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CD28B" w14:textId="79A9E1AC" w:rsidR="00180779" w:rsidRDefault="00DF211F" w:rsidP="00963F55">
      <w:pPr>
        <w:rPr>
          <w:rFonts w:ascii="Verdana" w:hAnsi="Verdana"/>
          <w:b/>
          <w:color w:val="000000"/>
          <w:sz w:val="20"/>
          <w:szCs w:val="20"/>
        </w:rPr>
      </w:pPr>
      <w:r w:rsidRPr="00DF211F">
        <w:rPr>
          <w:rFonts w:ascii="Verdana" w:hAnsi="Verdana"/>
          <w:b/>
          <w:color w:val="000000"/>
          <w:sz w:val="20"/>
          <w:szCs w:val="20"/>
        </w:rPr>
        <w:t>Gemma softwarecatalogus en conformiteit informatiemodellen</w:t>
      </w:r>
    </w:p>
    <w:p w14:paraId="3AFC3C81" w14:textId="08DC5F07" w:rsidR="00DF211F" w:rsidRPr="00DF211F" w:rsidRDefault="00DF211F" w:rsidP="00963F55">
      <w:pPr>
        <w:rPr>
          <w:rFonts w:ascii="Verdana" w:hAnsi="Verdana"/>
          <w:b/>
          <w:color w:val="000000"/>
          <w:sz w:val="20"/>
          <w:szCs w:val="20"/>
        </w:rPr>
      </w:pPr>
      <w:r>
        <w:rPr>
          <w:rFonts w:ascii="Verdana" w:hAnsi="Verdana"/>
          <w:color w:val="000000"/>
          <w:sz w:val="20"/>
          <w:szCs w:val="20"/>
        </w:rPr>
        <w:t>Concept, 14 januari 2014</w:t>
      </w:r>
    </w:p>
    <w:p w14:paraId="7406EC9F" w14:textId="77777777" w:rsidR="005C2AE9" w:rsidRDefault="005C2AE9" w:rsidP="00963F55">
      <w:pPr>
        <w:rPr>
          <w:rFonts w:ascii="Verdana" w:hAnsi="Verdana"/>
          <w:color w:val="000000"/>
          <w:sz w:val="20"/>
          <w:szCs w:val="20"/>
        </w:rPr>
      </w:pPr>
    </w:p>
    <w:p w14:paraId="1B7DD3D1" w14:textId="4DAB6EDD" w:rsidR="00376265" w:rsidRPr="00376265" w:rsidRDefault="00376265" w:rsidP="00963F55">
      <w:pPr>
        <w:rPr>
          <w:rFonts w:ascii="Verdana" w:hAnsi="Verdana"/>
          <w:i/>
          <w:color w:val="000000"/>
          <w:sz w:val="20"/>
          <w:szCs w:val="20"/>
        </w:rPr>
      </w:pPr>
      <w:r w:rsidRPr="00376265">
        <w:rPr>
          <w:rFonts w:ascii="Verdana" w:hAnsi="Verdana"/>
          <w:i/>
          <w:color w:val="000000"/>
          <w:sz w:val="20"/>
          <w:szCs w:val="20"/>
        </w:rPr>
        <w:t>Inleiding</w:t>
      </w:r>
    </w:p>
    <w:p w14:paraId="70D7AD2A" w14:textId="32A852DF" w:rsidR="00C44F75" w:rsidRDefault="00180779" w:rsidP="00963F55">
      <w:pPr>
        <w:rPr>
          <w:rFonts w:ascii="Verdana" w:hAnsi="Verdana"/>
          <w:color w:val="000000"/>
          <w:sz w:val="20"/>
          <w:szCs w:val="20"/>
        </w:rPr>
      </w:pPr>
      <w:r>
        <w:rPr>
          <w:rFonts w:ascii="Verdana" w:hAnsi="Verdana"/>
          <w:color w:val="000000"/>
          <w:sz w:val="20"/>
          <w:szCs w:val="20"/>
        </w:rPr>
        <w:t xml:space="preserve">Met behulp van de Gemma softwarecatalogus kan een gemeente onder meer beoordelen welke applicaties van welke leveranciers aan welke standaarden voldoen. </w:t>
      </w:r>
      <w:r w:rsidR="00AC4DA7">
        <w:rPr>
          <w:rFonts w:ascii="Verdana" w:hAnsi="Verdana"/>
          <w:color w:val="000000"/>
          <w:sz w:val="20"/>
          <w:szCs w:val="20"/>
        </w:rPr>
        <w:t xml:space="preserve">Voor elke  applicatie van </w:t>
      </w:r>
      <w:r w:rsidR="00DC26C9">
        <w:rPr>
          <w:rFonts w:ascii="Verdana" w:hAnsi="Verdana"/>
          <w:color w:val="000000"/>
          <w:sz w:val="20"/>
          <w:szCs w:val="20"/>
        </w:rPr>
        <w:t>een</w:t>
      </w:r>
      <w:r w:rsidR="00AC4DA7">
        <w:rPr>
          <w:rFonts w:ascii="Verdana" w:hAnsi="Verdana"/>
          <w:color w:val="000000"/>
          <w:sz w:val="20"/>
          <w:szCs w:val="20"/>
        </w:rPr>
        <w:t xml:space="preserve"> leverancier die </w:t>
      </w:r>
      <w:r w:rsidR="00423F3D">
        <w:rPr>
          <w:rFonts w:ascii="Verdana" w:hAnsi="Verdana"/>
          <w:color w:val="000000"/>
          <w:sz w:val="20"/>
          <w:szCs w:val="20"/>
        </w:rPr>
        <w:t xml:space="preserve">opgenomen </w:t>
      </w:r>
      <w:r w:rsidR="004807AC">
        <w:rPr>
          <w:rFonts w:ascii="Verdana" w:hAnsi="Verdana"/>
          <w:color w:val="000000"/>
          <w:sz w:val="20"/>
          <w:szCs w:val="20"/>
        </w:rPr>
        <w:t xml:space="preserve">is </w:t>
      </w:r>
      <w:r w:rsidR="00AC4DA7">
        <w:rPr>
          <w:rFonts w:ascii="Verdana" w:hAnsi="Verdana"/>
          <w:color w:val="000000"/>
          <w:sz w:val="20"/>
          <w:szCs w:val="20"/>
        </w:rPr>
        <w:t xml:space="preserve">in de  softwarecatalogus </w:t>
      </w:r>
      <w:r w:rsidR="00DC26C9">
        <w:rPr>
          <w:rFonts w:ascii="Verdana" w:hAnsi="Verdana"/>
          <w:color w:val="000000"/>
          <w:sz w:val="20"/>
          <w:szCs w:val="20"/>
        </w:rPr>
        <w:t xml:space="preserve">en </w:t>
      </w:r>
      <w:r w:rsidR="00AC4DA7">
        <w:rPr>
          <w:rFonts w:ascii="Verdana" w:hAnsi="Verdana"/>
          <w:color w:val="000000"/>
          <w:sz w:val="20"/>
          <w:szCs w:val="20"/>
        </w:rPr>
        <w:t>voldoet aan de gegevenst</w:t>
      </w:r>
      <w:r w:rsidR="00C55DD6">
        <w:rPr>
          <w:rFonts w:ascii="Verdana" w:hAnsi="Verdana"/>
          <w:color w:val="000000"/>
          <w:sz w:val="20"/>
          <w:szCs w:val="20"/>
        </w:rPr>
        <w:t>an</w:t>
      </w:r>
      <w:r w:rsidR="00AC4DA7">
        <w:rPr>
          <w:rFonts w:ascii="Verdana" w:hAnsi="Verdana"/>
          <w:color w:val="000000"/>
          <w:sz w:val="20"/>
          <w:szCs w:val="20"/>
        </w:rPr>
        <w:t xml:space="preserve">daard </w:t>
      </w:r>
      <w:r w:rsidR="009B6A74">
        <w:rPr>
          <w:rFonts w:ascii="Verdana" w:hAnsi="Verdana"/>
          <w:color w:val="000000"/>
          <w:sz w:val="20"/>
          <w:szCs w:val="20"/>
        </w:rPr>
        <w:t xml:space="preserve">is </w:t>
      </w:r>
      <w:r w:rsidR="00DC26C9">
        <w:rPr>
          <w:rFonts w:ascii="Verdana" w:hAnsi="Verdana"/>
          <w:color w:val="000000"/>
          <w:sz w:val="20"/>
          <w:szCs w:val="20"/>
        </w:rPr>
        <w:t xml:space="preserve">de mate van ondersteuning </w:t>
      </w:r>
      <w:r w:rsidR="004807AC">
        <w:rPr>
          <w:rFonts w:ascii="Verdana" w:hAnsi="Verdana"/>
          <w:color w:val="000000"/>
          <w:sz w:val="20"/>
          <w:szCs w:val="20"/>
        </w:rPr>
        <w:t>vastgelegd</w:t>
      </w:r>
      <w:r w:rsidR="00DC26C9">
        <w:rPr>
          <w:rFonts w:ascii="Verdana" w:hAnsi="Verdana"/>
          <w:color w:val="000000"/>
          <w:sz w:val="20"/>
          <w:szCs w:val="20"/>
        </w:rPr>
        <w:t xml:space="preserve"> (‘deels’ of ‘geheel’)</w:t>
      </w:r>
      <w:r w:rsidR="00C44F75">
        <w:rPr>
          <w:rFonts w:ascii="Verdana" w:hAnsi="Verdana"/>
          <w:color w:val="000000"/>
          <w:sz w:val="20"/>
          <w:szCs w:val="20"/>
        </w:rPr>
        <w:t>,</w:t>
      </w:r>
      <w:r w:rsidR="00177DAE">
        <w:rPr>
          <w:rFonts w:ascii="Verdana" w:hAnsi="Verdana"/>
          <w:color w:val="000000"/>
          <w:sz w:val="20"/>
          <w:szCs w:val="20"/>
        </w:rPr>
        <w:t xml:space="preserve"> </w:t>
      </w:r>
      <w:r w:rsidR="00DC26C9">
        <w:rPr>
          <w:rFonts w:ascii="Verdana" w:hAnsi="Verdana"/>
          <w:color w:val="000000"/>
          <w:sz w:val="20"/>
          <w:szCs w:val="20"/>
        </w:rPr>
        <w:t xml:space="preserve">soms  </w:t>
      </w:r>
      <w:r w:rsidR="00177DAE">
        <w:rPr>
          <w:rFonts w:ascii="Verdana" w:hAnsi="Verdana"/>
          <w:color w:val="000000"/>
          <w:sz w:val="20"/>
          <w:szCs w:val="20"/>
        </w:rPr>
        <w:t xml:space="preserve">met </w:t>
      </w:r>
      <w:r w:rsidR="00DC26C9">
        <w:rPr>
          <w:rFonts w:ascii="Verdana" w:hAnsi="Verdana"/>
          <w:color w:val="000000"/>
          <w:sz w:val="20"/>
          <w:szCs w:val="20"/>
        </w:rPr>
        <w:t xml:space="preserve">een </w:t>
      </w:r>
      <w:r w:rsidR="00C44F75">
        <w:rPr>
          <w:rFonts w:ascii="Verdana" w:hAnsi="Verdana"/>
          <w:color w:val="000000"/>
          <w:sz w:val="20"/>
          <w:szCs w:val="20"/>
        </w:rPr>
        <w:t>summiere</w:t>
      </w:r>
      <w:r w:rsidR="00177DAE">
        <w:rPr>
          <w:rFonts w:ascii="Verdana" w:hAnsi="Verdana"/>
          <w:color w:val="000000"/>
          <w:sz w:val="20"/>
          <w:szCs w:val="20"/>
        </w:rPr>
        <w:t xml:space="preserve"> </w:t>
      </w:r>
      <w:r w:rsidR="00DC26C9">
        <w:rPr>
          <w:rFonts w:ascii="Verdana" w:hAnsi="Verdana"/>
          <w:color w:val="000000"/>
          <w:sz w:val="20"/>
          <w:szCs w:val="20"/>
        </w:rPr>
        <w:t xml:space="preserve">toelichting </w:t>
      </w:r>
      <w:r w:rsidR="004807AC">
        <w:rPr>
          <w:rFonts w:ascii="Verdana" w:hAnsi="Verdana"/>
          <w:color w:val="000000"/>
          <w:sz w:val="20"/>
          <w:szCs w:val="20"/>
        </w:rPr>
        <w:t>van</w:t>
      </w:r>
      <w:r w:rsidR="00DC26C9">
        <w:rPr>
          <w:rFonts w:ascii="Verdana" w:hAnsi="Verdana"/>
          <w:color w:val="000000"/>
          <w:sz w:val="20"/>
          <w:szCs w:val="20"/>
        </w:rPr>
        <w:t xml:space="preserve"> de leverancier. </w:t>
      </w:r>
      <w:r w:rsidR="00C44F75">
        <w:rPr>
          <w:rFonts w:ascii="Verdana" w:hAnsi="Verdana"/>
          <w:color w:val="000000"/>
          <w:sz w:val="20"/>
          <w:szCs w:val="20"/>
        </w:rPr>
        <w:t>De vraag is w</w:t>
      </w:r>
      <w:r w:rsidR="00C55DD6">
        <w:rPr>
          <w:rFonts w:ascii="Verdana" w:hAnsi="Verdana"/>
          <w:color w:val="000000"/>
          <w:sz w:val="20"/>
          <w:szCs w:val="20"/>
        </w:rPr>
        <w:t xml:space="preserve">elke waarde </w:t>
      </w:r>
      <w:r w:rsidR="00C44F75">
        <w:rPr>
          <w:rFonts w:ascii="Verdana" w:hAnsi="Verdana"/>
          <w:color w:val="000000"/>
          <w:sz w:val="20"/>
          <w:szCs w:val="20"/>
        </w:rPr>
        <w:t xml:space="preserve">een gemeente nu </w:t>
      </w:r>
      <w:r w:rsidR="00C55DD6">
        <w:rPr>
          <w:rFonts w:ascii="Verdana" w:hAnsi="Verdana"/>
          <w:color w:val="000000"/>
          <w:sz w:val="20"/>
          <w:szCs w:val="20"/>
        </w:rPr>
        <w:t>aan deels</w:t>
      </w:r>
      <w:r w:rsidR="00FA7A04">
        <w:rPr>
          <w:rFonts w:ascii="Verdana" w:hAnsi="Verdana"/>
          <w:color w:val="000000"/>
          <w:sz w:val="20"/>
          <w:szCs w:val="20"/>
        </w:rPr>
        <w:t xml:space="preserve"> </w:t>
      </w:r>
      <w:r w:rsidR="00C55DD6">
        <w:rPr>
          <w:rFonts w:ascii="Verdana" w:hAnsi="Verdana"/>
          <w:color w:val="000000"/>
          <w:sz w:val="20"/>
          <w:szCs w:val="20"/>
        </w:rPr>
        <w:t xml:space="preserve">of geheel </w:t>
      </w:r>
      <w:r w:rsidR="00FA7A04">
        <w:rPr>
          <w:rFonts w:ascii="Verdana" w:hAnsi="Verdana"/>
          <w:color w:val="000000"/>
          <w:sz w:val="20"/>
          <w:szCs w:val="20"/>
        </w:rPr>
        <w:t xml:space="preserve">ondersteund </w:t>
      </w:r>
      <w:r w:rsidR="00C55DD6">
        <w:rPr>
          <w:rFonts w:ascii="Verdana" w:hAnsi="Verdana"/>
          <w:color w:val="000000"/>
          <w:sz w:val="20"/>
          <w:szCs w:val="20"/>
        </w:rPr>
        <w:t xml:space="preserve">moet </w:t>
      </w:r>
      <w:r w:rsidR="00C44F75">
        <w:rPr>
          <w:rFonts w:ascii="Verdana" w:hAnsi="Verdana"/>
          <w:color w:val="000000"/>
          <w:sz w:val="20"/>
          <w:szCs w:val="20"/>
        </w:rPr>
        <w:t>t</w:t>
      </w:r>
      <w:r w:rsidR="00C55DD6">
        <w:rPr>
          <w:rFonts w:ascii="Verdana" w:hAnsi="Verdana"/>
          <w:color w:val="000000"/>
          <w:sz w:val="20"/>
          <w:szCs w:val="20"/>
        </w:rPr>
        <w:t>oe</w:t>
      </w:r>
      <w:r w:rsidR="00C44F75">
        <w:rPr>
          <w:rFonts w:ascii="Verdana" w:hAnsi="Verdana"/>
          <w:color w:val="000000"/>
          <w:sz w:val="20"/>
          <w:szCs w:val="20"/>
        </w:rPr>
        <w:t>kennen</w:t>
      </w:r>
      <w:r w:rsidR="00C55DD6">
        <w:rPr>
          <w:rFonts w:ascii="Verdana" w:hAnsi="Verdana"/>
          <w:color w:val="000000"/>
          <w:sz w:val="20"/>
          <w:szCs w:val="20"/>
        </w:rPr>
        <w:t xml:space="preserve">. Een sectorspecifieke applicatie hoeft helemaal niet het hele RSGB te ondersteunen maar voor het deel dat wel relevant is, moet de mate van ondersteuning wel </w:t>
      </w:r>
      <w:r w:rsidR="00C44F75">
        <w:rPr>
          <w:rFonts w:ascii="Verdana" w:hAnsi="Verdana"/>
          <w:color w:val="000000"/>
          <w:sz w:val="20"/>
          <w:szCs w:val="20"/>
        </w:rPr>
        <w:t>duidelijk zijn.</w:t>
      </w:r>
      <w:r w:rsidR="00C55DD6">
        <w:rPr>
          <w:rFonts w:ascii="Verdana" w:hAnsi="Verdana"/>
          <w:color w:val="000000"/>
          <w:sz w:val="20"/>
          <w:szCs w:val="20"/>
        </w:rPr>
        <w:t xml:space="preserve"> </w:t>
      </w:r>
      <w:r w:rsidR="00423F3D">
        <w:rPr>
          <w:rFonts w:ascii="Verdana" w:hAnsi="Verdana"/>
          <w:color w:val="000000"/>
          <w:sz w:val="20"/>
          <w:szCs w:val="20"/>
        </w:rPr>
        <w:t xml:space="preserve">Daarnaast </w:t>
      </w:r>
      <w:r w:rsidR="009B6A74">
        <w:rPr>
          <w:rFonts w:ascii="Verdana" w:hAnsi="Verdana"/>
          <w:color w:val="000000"/>
          <w:sz w:val="20"/>
          <w:szCs w:val="20"/>
        </w:rPr>
        <w:t xml:space="preserve">mag </w:t>
      </w:r>
      <w:r w:rsidR="004807AC">
        <w:rPr>
          <w:rFonts w:ascii="Verdana" w:hAnsi="Verdana"/>
          <w:color w:val="000000"/>
          <w:sz w:val="20"/>
          <w:szCs w:val="20"/>
        </w:rPr>
        <w:t xml:space="preserve">een gemeente </w:t>
      </w:r>
      <w:r w:rsidR="009B6A74">
        <w:rPr>
          <w:rFonts w:ascii="Verdana" w:hAnsi="Verdana"/>
          <w:color w:val="000000"/>
          <w:sz w:val="20"/>
          <w:szCs w:val="20"/>
        </w:rPr>
        <w:t xml:space="preserve">aan </w:t>
      </w:r>
      <w:r w:rsidR="00423F3D">
        <w:rPr>
          <w:rFonts w:ascii="Verdana" w:hAnsi="Verdana"/>
          <w:color w:val="000000"/>
          <w:sz w:val="20"/>
          <w:szCs w:val="20"/>
        </w:rPr>
        <w:t>“</w:t>
      </w:r>
      <w:r w:rsidR="00DC26C9">
        <w:rPr>
          <w:rFonts w:ascii="Verdana" w:hAnsi="Verdana"/>
          <w:color w:val="000000"/>
          <w:sz w:val="20"/>
          <w:szCs w:val="20"/>
        </w:rPr>
        <w:t>Resultaat test voorgechreven compliancy“</w:t>
      </w:r>
      <w:r w:rsidR="000C6980">
        <w:rPr>
          <w:rFonts w:ascii="Verdana" w:hAnsi="Verdana"/>
          <w:color w:val="000000"/>
          <w:sz w:val="20"/>
          <w:szCs w:val="20"/>
        </w:rPr>
        <w:t xml:space="preserve"> </w:t>
      </w:r>
      <w:r w:rsidR="00423F3D">
        <w:rPr>
          <w:rFonts w:ascii="Verdana" w:hAnsi="Verdana"/>
          <w:color w:val="000000"/>
          <w:sz w:val="20"/>
          <w:szCs w:val="20"/>
        </w:rPr>
        <w:t xml:space="preserve">is </w:t>
      </w:r>
      <w:r w:rsidR="000C6980">
        <w:rPr>
          <w:rFonts w:ascii="Verdana" w:hAnsi="Verdana"/>
          <w:color w:val="000000"/>
          <w:sz w:val="20"/>
          <w:szCs w:val="20"/>
        </w:rPr>
        <w:t>‘Succesvol’</w:t>
      </w:r>
      <w:r w:rsidR="00FA7A04">
        <w:rPr>
          <w:rFonts w:ascii="Verdana" w:hAnsi="Verdana"/>
          <w:color w:val="000000"/>
          <w:sz w:val="20"/>
          <w:szCs w:val="20"/>
        </w:rPr>
        <w:t xml:space="preserve"> </w:t>
      </w:r>
      <w:r w:rsidR="00423F3D">
        <w:rPr>
          <w:rFonts w:ascii="Verdana" w:hAnsi="Verdana"/>
          <w:color w:val="000000"/>
          <w:sz w:val="20"/>
          <w:szCs w:val="20"/>
        </w:rPr>
        <w:t xml:space="preserve">geen enkele </w:t>
      </w:r>
      <w:r w:rsidR="004807AC">
        <w:rPr>
          <w:rFonts w:ascii="Verdana" w:hAnsi="Verdana"/>
          <w:color w:val="000000"/>
          <w:sz w:val="20"/>
          <w:szCs w:val="20"/>
        </w:rPr>
        <w:t xml:space="preserve">waardeoordeel </w:t>
      </w:r>
      <w:r w:rsidR="002E71AE">
        <w:rPr>
          <w:rFonts w:ascii="Verdana" w:hAnsi="Verdana"/>
          <w:color w:val="000000"/>
          <w:sz w:val="20"/>
          <w:szCs w:val="20"/>
        </w:rPr>
        <w:t>toekennen</w:t>
      </w:r>
      <w:r w:rsidR="004807AC">
        <w:rPr>
          <w:rFonts w:ascii="Verdana" w:hAnsi="Verdana"/>
          <w:color w:val="000000"/>
          <w:sz w:val="20"/>
          <w:szCs w:val="20"/>
        </w:rPr>
        <w:t xml:space="preserve"> </w:t>
      </w:r>
      <w:r w:rsidR="00423F3D">
        <w:rPr>
          <w:rFonts w:ascii="Verdana" w:hAnsi="Verdana"/>
          <w:color w:val="000000"/>
          <w:sz w:val="20"/>
          <w:szCs w:val="20"/>
        </w:rPr>
        <w:t>omdat er simpelweg geen test is</w:t>
      </w:r>
      <w:r w:rsidR="004807AC">
        <w:rPr>
          <w:rFonts w:ascii="Verdana" w:hAnsi="Verdana"/>
          <w:color w:val="000000"/>
          <w:sz w:val="20"/>
          <w:szCs w:val="20"/>
        </w:rPr>
        <w:t xml:space="preserve"> voor een gegevensstandaard.</w:t>
      </w:r>
    </w:p>
    <w:p w14:paraId="5AE2D4A8" w14:textId="36A76EC6" w:rsidR="00AC4DA7" w:rsidRDefault="004807AC" w:rsidP="00963F55">
      <w:pPr>
        <w:rPr>
          <w:rFonts w:ascii="Verdana" w:hAnsi="Verdana"/>
          <w:color w:val="000000"/>
          <w:sz w:val="20"/>
          <w:szCs w:val="20"/>
        </w:rPr>
      </w:pPr>
      <w:r>
        <w:rPr>
          <w:rFonts w:ascii="Verdana" w:hAnsi="Verdana"/>
          <w:color w:val="000000"/>
          <w:sz w:val="20"/>
          <w:szCs w:val="20"/>
        </w:rPr>
        <w:t xml:space="preserve">Om een gemeente te helpen </w:t>
      </w:r>
      <w:r w:rsidR="002E71AE">
        <w:rPr>
          <w:rFonts w:ascii="Verdana" w:hAnsi="Verdana"/>
          <w:color w:val="000000"/>
          <w:sz w:val="20"/>
          <w:szCs w:val="20"/>
        </w:rPr>
        <w:t xml:space="preserve">een juist oordeel te vormen over de mate van ondersteuning van een gegevenstandaard moeten er heldere, transparante </w:t>
      </w:r>
      <w:r w:rsidR="00177DAE">
        <w:rPr>
          <w:rFonts w:ascii="Verdana" w:hAnsi="Verdana"/>
          <w:color w:val="000000"/>
          <w:sz w:val="20"/>
          <w:szCs w:val="20"/>
        </w:rPr>
        <w:t xml:space="preserve">criteria </w:t>
      </w:r>
      <w:r w:rsidR="002E71AE">
        <w:rPr>
          <w:rFonts w:ascii="Verdana" w:hAnsi="Verdana"/>
          <w:color w:val="000000"/>
          <w:sz w:val="20"/>
          <w:szCs w:val="20"/>
        </w:rPr>
        <w:t xml:space="preserve">zijn </w:t>
      </w:r>
      <w:r w:rsidR="00C55DD6">
        <w:rPr>
          <w:rFonts w:ascii="Verdana" w:hAnsi="Verdana"/>
          <w:color w:val="000000"/>
          <w:sz w:val="20"/>
          <w:szCs w:val="20"/>
        </w:rPr>
        <w:t>voor het classificeren van een applacatie aan een informatiemodel.</w:t>
      </w:r>
      <w:r w:rsidR="00DF211F">
        <w:rPr>
          <w:rFonts w:ascii="Verdana" w:hAnsi="Verdana"/>
          <w:color w:val="000000"/>
          <w:sz w:val="20"/>
          <w:szCs w:val="20"/>
        </w:rPr>
        <w:t xml:space="preserve"> In dit document is hiervoor een voorzet gedaan. </w:t>
      </w:r>
      <w:r w:rsidR="00687ABE">
        <w:rPr>
          <w:rFonts w:ascii="Verdana" w:hAnsi="Verdana"/>
          <w:color w:val="000000"/>
          <w:sz w:val="20"/>
          <w:szCs w:val="20"/>
        </w:rPr>
        <w:t>Met de eigenaar van de softwarecatalogus moet nog afgestemd op welke manier en wanneer een en ander gerealiseerd kan worden binnen de softwarecatalogus.</w:t>
      </w:r>
    </w:p>
    <w:p w14:paraId="5E5FDD21" w14:textId="77777777" w:rsidR="00687ABE" w:rsidRPr="00376265" w:rsidRDefault="00687ABE" w:rsidP="00687ABE">
      <w:pPr>
        <w:pStyle w:val="Normaalweb"/>
        <w:rPr>
          <w:rFonts w:ascii="Tahoma" w:hAnsi="Tahoma" w:cs="Tahoma"/>
          <w:i/>
          <w:color w:val="000000"/>
          <w:sz w:val="20"/>
          <w:szCs w:val="20"/>
        </w:rPr>
      </w:pPr>
      <w:r w:rsidRPr="00376265">
        <w:rPr>
          <w:rFonts w:ascii="Verdana" w:hAnsi="Verdana" w:cs="Tahoma"/>
          <w:i/>
          <w:color w:val="000000"/>
          <w:sz w:val="20"/>
          <w:szCs w:val="20"/>
        </w:rPr>
        <w:t>Criteria voor classificatie van een applicatie aan een informatiemodel</w:t>
      </w:r>
    </w:p>
    <w:p w14:paraId="1EB31D99" w14:textId="77777777" w:rsidR="00687ABE" w:rsidRDefault="00687ABE" w:rsidP="00687ABE">
      <w:pPr>
        <w:pStyle w:val="Normaalweb"/>
        <w:rPr>
          <w:rFonts w:ascii="Tahoma" w:hAnsi="Tahoma" w:cs="Tahoma"/>
          <w:color w:val="000000"/>
          <w:sz w:val="20"/>
          <w:szCs w:val="20"/>
        </w:rPr>
      </w:pPr>
      <w:r>
        <w:rPr>
          <w:rFonts w:ascii="Tahoma" w:hAnsi="Tahoma" w:cs="Tahoma"/>
          <w:color w:val="000000"/>
          <w:sz w:val="20"/>
          <w:szCs w:val="20"/>
        </w:rPr>
        <w:t> </w:t>
      </w:r>
    </w:p>
    <w:p w14:paraId="01D7433E" w14:textId="77777777" w:rsidR="00963F55" w:rsidRDefault="00963F55" w:rsidP="00963F55">
      <w:pPr>
        <w:pStyle w:val="Normaalweb"/>
        <w:rPr>
          <w:rFonts w:ascii="Verdana" w:hAnsi="Verdana"/>
          <w:color w:val="000000"/>
          <w:sz w:val="20"/>
          <w:szCs w:val="20"/>
        </w:rPr>
      </w:pPr>
      <w:r>
        <w:rPr>
          <w:rFonts w:ascii="Verdana" w:hAnsi="Verdana"/>
          <w:color w:val="000000"/>
          <w:sz w:val="20"/>
          <w:szCs w:val="20"/>
        </w:rPr>
        <w:t xml:space="preserve">1a) De applicatie maakt het mogelijk dat objecten, gegevens daarvan en relaties daartussen onderhouden kunnen worden voor </w:t>
      </w:r>
      <w:r>
        <w:rPr>
          <w:rFonts w:ascii="Verdana" w:hAnsi="Verdana"/>
          <w:b/>
          <w:bCs/>
          <w:color w:val="000000"/>
          <w:sz w:val="20"/>
          <w:szCs w:val="20"/>
        </w:rPr>
        <w:t xml:space="preserve">alle </w:t>
      </w:r>
      <w:r>
        <w:rPr>
          <w:rFonts w:ascii="Verdana" w:hAnsi="Verdana"/>
          <w:color w:val="000000"/>
          <w:sz w:val="20"/>
          <w:szCs w:val="20"/>
        </w:rPr>
        <w:t>objecttypen, attribuutsoorten respectievelijk relatiesoorten zoals gespecificeerd in het informatiemodel</w:t>
      </w:r>
    </w:p>
    <w:p w14:paraId="52ADDB6C" w14:textId="77777777" w:rsidR="00A40F19" w:rsidRDefault="00A40F19" w:rsidP="00963F55">
      <w:pPr>
        <w:pStyle w:val="Normaalweb"/>
        <w:rPr>
          <w:rFonts w:ascii="Verdana" w:hAnsi="Verdana"/>
          <w:i/>
          <w:iCs/>
          <w:color w:val="000000"/>
          <w:sz w:val="20"/>
          <w:szCs w:val="20"/>
        </w:rPr>
      </w:pPr>
    </w:p>
    <w:p w14:paraId="11557162" w14:textId="637C5D9B" w:rsidR="00963F55" w:rsidRPr="00F575CA" w:rsidRDefault="00963F55" w:rsidP="00963F55">
      <w:pPr>
        <w:pStyle w:val="Normaalweb"/>
        <w:rPr>
          <w:rFonts w:ascii="Verdana" w:hAnsi="Verdana"/>
          <w:color w:val="000000"/>
          <w:sz w:val="20"/>
          <w:szCs w:val="20"/>
        </w:rPr>
      </w:pPr>
      <w:r>
        <w:rPr>
          <w:rFonts w:ascii="Verdana" w:hAnsi="Verdana"/>
          <w:color w:val="000000"/>
          <w:sz w:val="20"/>
          <w:szCs w:val="20"/>
        </w:rPr>
        <w:t xml:space="preserve">1b)  De applicatie maakt het mogelijk dat de objecten, gegevens daarvan en relaties worden onderhouden overeenkomstig de specificaties in het informatiemodel </w:t>
      </w:r>
      <w:r w:rsidR="00180779" w:rsidRPr="00F575CA">
        <w:rPr>
          <w:rFonts w:ascii="Verdana" w:hAnsi="Verdana"/>
          <w:color w:val="000000"/>
          <w:sz w:val="20"/>
          <w:szCs w:val="20"/>
        </w:rPr>
        <w:t>voor wat betreft:</w:t>
      </w:r>
    </w:p>
    <w:p w14:paraId="15EB83C9" w14:textId="09BA2EA7" w:rsidR="00963F55" w:rsidRPr="00F575CA" w:rsidRDefault="00963F55" w:rsidP="00963F55">
      <w:pPr>
        <w:pStyle w:val="Normaalweb"/>
        <w:rPr>
          <w:rFonts w:ascii="Verdana" w:hAnsi="Verdana"/>
          <w:color w:val="000000"/>
          <w:sz w:val="20"/>
          <w:szCs w:val="20"/>
        </w:rPr>
      </w:pPr>
      <w:r w:rsidRPr="00F575CA">
        <w:rPr>
          <w:rFonts w:ascii="Verdana" w:hAnsi="Verdana"/>
          <w:color w:val="000000"/>
          <w:sz w:val="20"/>
          <w:szCs w:val="20"/>
        </w:rPr>
        <w:t xml:space="preserve">- </w:t>
      </w:r>
      <w:r w:rsidR="008964D2">
        <w:rPr>
          <w:rFonts w:ascii="Verdana" w:hAnsi="Verdana"/>
          <w:color w:val="000000"/>
          <w:sz w:val="20"/>
          <w:szCs w:val="20"/>
        </w:rPr>
        <w:t xml:space="preserve">de </w:t>
      </w:r>
      <w:r w:rsidRPr="00F575CA">
        <w:rPr>
          <w:rFonts w:ascii="Verdana" w:hAnsi="Verdana"/>
          <w:color w:val="000000"/>
          <w:sz w:val="20"/>
          <w:szCs w:val="20"/>
        </w:rPr>
        <w:t>semantiek</w:t>
      </w:r>
      <w:r w:rsidR="00A00B0B" w:rsidRPr="00F575CA">
        <w:rPr>
          <w:rFonts w:ascii="Verdana" w:hAnsi="Verdana"/>
          <w:color w:val="000000"/>
          <w:sz w:val="20"/>
          <w:szCs w:val="20"/>
        </w:rPr>
        <w:t xml:space="preserve"> van de objecttypen</w:t>
      </w:r>
    </w:p>
    <w:p w14:paraId="08F9ECB7" w14:textId="3C331E13" w:rsidR="00A00B0B" w:rsidRPr="00F575CA" w:rsidRDefault="00A00B0B" w:rsidP="00963F55">
      <w:pPr>
        <w:pStyle w:val="Normaalweb"/>
        <w:rPr>
          <w:rFonts w:ascii="Verdana" w:hAnsi="Verdana"/>
          <w:color w:val="000000"/>
          <w:sz w:val="20"/>
          <w:szCs w:val="20"/>
        </w:rPr>
      </w:pPr>
      <w:r w:rsidRPr="00F575CA">
        <w:rPr>
          <w:rFonts w:ascii="Verdana" w:hAnsi="Verdana"/>
          <w:color w:val="000000"/>
          <w:sz w:val="20"/>
          <w:szCs w:val="20"/>
        </w:rPr>
        <w:t xml:space="preserve">- </w:t>
      </w:r>
      <w:r w:rsidR="008964D2">
        <w:rPr>
          <w:rFonts w:ascii="Verdana" w:hAnsi="Verdana"/>
          <w:color w:val="000000"/>
          <w:sz w:val="20"/>
          <w:szCs w:val="20"/>
        </w:rPr>
        <w:t xml:space="preserve">de </w:t>
      </w:r>
      <w:r w:rsidRPr="00F575CA">
        <w:rPr>
          <w:rFonts w:ascii="Verdana" w:hAnsi="Verdana"/>
          <w:color w:val="000000"/>
          <w:sz w:val="20"/>
          <w:szCs w:val="20"/>
        </w:rPr>
        <w:t>unieke aanduiding van de objecttypen</w:t>
      </w:r>
    </w:p>
    <w:p w14:paraId="360E0BFA" w14:textId="4A23BA83" w:rsidR="00A00B0B" w:rsidRPr="00F575CA" w:rsidRDefault="00A00B0B" w:rsidP="00963F55">
      <w:pPr>
        <w:pStyle w:val="Normaalweb"/>
        <w:rPr>
          <w:rFonts w:ascii="Verdana" w:hAnsi="Verdana"/>
          <w:color w:val="000000"/>
          <w:sz w:val="20"/>
          <w:szCs w:val="20"/>
        </w:rPr>
      </w:pPr>
      <w:r w:rsidRPr="00F575CA">
        <w:rPr>
          <w:rFonts w:ascii="Verdana" w:hAnsi="Verdana"/>
          <w:color w:val="000000"/>
          <w:sz w:val="20"/>
          <w:szCs w:val="20"/>
        </w:rPr>
        <w:t xml:space="preserve">- alle bij een objecttype bijbehorende gegevens en relatiesoorten zijn opgenomen </w:t>
      </w:r>
    </w:p>
    <w:p w14:paraId="3EC72011" w14:textId="27A794AD" w:rsidR="00A00B0B" w:rsidRPr="00F575CA" w:rsidRDefault="00A00B0B" w:rsidP="00963F55">
      <w:pPr>
        <w:pStyle w:val="Normaalweb"/>
        <w:rPr>
          <w:rFonts w:ascii="Verdana" w:hAnsi="Verdana"/>
          <w:color w:val="000000"/>
          <w:sz w:val="20"/>
          <w:szCs w:val="20"/>
        </w:rPr>
      </w:pPr>
      <w:r w:rsidRPr="00F575CA">
        <w:rPr>
          <w:rFonts w:ascii="Verdana" w:hAnsi="Verdana"/>
          <w:color w:val="000000"/>
          <w:sz w:val="20"/>
          <w:szCs w:val="20"/>
        </w:rPr>
        <w:t xml:space="preserve">- </w:t>
      </w:r>
      <w:r w:rsidR="008964D2">
        <w:rPr>
          <w:rFonts w:ascii="Verdana" w:hAnsi="Verdana"/>
          <w:color w:val="000000"/>
          <w:sz w:val="20"/>
          <w:szCs w:val="20"/>
        </w:rPr>
        <w:t xml:space="preserve">de </w:t>
      </w:r>
      <w:r w:rsidRPr="00F575CA">
        <w:rPr>
          <w:rFonts w:ascii="Verdana" w:hAnsi="Verdana"/>
          <w:color w:val="000000"/>
          <w:sz w:val="20"/>
          <w:szCs w:val="20"/>
        </w:rPr>
        <w:t>semantiek van de attribuut- en relatiesoorten</w:t>
      </w:r>
    </w:p>
    <w:p w14:paraId="072B7EEE" w14:textId="5658DF45" w:rsidR="00963F55" w:rsidRPr="00F575CA" w:rsidRDefault="00963F55" w:rsidP="00963F55">
      <w:pPr>
        <w:pStyle w:val="Normaalweb"/>
        <w:rPr>
          <w:rFonts w:ascii="Verdana" w:hAnsi="Verdana"/>
          <w:color w:val="000000"/>
          <w:sz w:val="20"/>
          <w:szCs w:val="20"/>
        </w:rPr>
      </w:pPr>
      <w:r w:rsidRPr="00F575CA">
        <w:rPr>
          <w:rFonts w:ascii="Verdana" w:hAnsi="Verdana"/>
          <w:color w:val="000000"/>
          <w:sz w:val="20"/>
          <w:szCs w:val="20"/>
        </w:rPr>
        <w:t xml:space="preserve">- </w:t>
      </w:r>
      <w:r w:rsidR="008964D2">
        <w:rPr>
          <w:rFonts w:ascii="Verdana" w:hAnsi="Verdana"/>
          <w:color w:val="000000"/>
          <w:sz w:val="20"/>
          <w:szCs w:val="20"/>
        </w:rPr>
        <w:t xml:space="preserve">de </w:t>
      </w:r>
      <w:r w:rsidRPr="00F575CA">
        <w:rPr>
          <w:rFonts w:ascii="Verdana" w:hAnsi="Verdana"/>
          <w:color w:val="000000"/>
          <w:sz w:val="20"/>
          <w:szCs w:val="20"/>
        </w:rPr>
        <w:t xml:space="preserve">kardinaliteit </w:t>
      </w:r>
      <w:r w:rsidR="00A00B0B" w:rsidRPr="00F575CA">
        <w:rPr>
          <w:rFonts w:ascii="Verdana" w:hAnsi="Verdana"/>
          <w:color w:val="000000"/>
          <w:sz w:val="20"/>
          <w:szCs w:val="20"/>
        </w:rPr>
        <w:t xml:space="preserve">van de </w:t>
      </w:r>
      <w:r w:rsidRPr="00F575CA">
        <w:rPr>
          <w:rFonts w:ascii="Verdana" w:hAnsi="Verdana"/>
          <w:color w:val="000000"/>
          <w:sz w:val="20"/>
          <w:szCs w:val="20"/>
        </w:rPr>
        <w:t>attribuut- en relatiesoorten</w:t>
      </w:r>
    </w:p>
    <w:p w14:paraId="09B5734B" w14:textId="15F043FB" w:rsidR="00A00B0B" w:rsidRPr="00F575CA" w:rsidRDefault="00963F55" w:rsidP="00963F55">
      <w:pPr>
        <w:pStyle w:val="Normaalweb"/>
        <w:rPr>
          <w:rFonts w:ascii="Verdana" w:hAnsi="Verdana"/>
          <w:color w:val="000000"/>
          <w:sz w:val="20"/>
          <w:szCs w:val="20"/>
        </w:rPr>
      </w:pPr>
      <w:r w:rsidRPr="00F575CA">
        <w:rPr>
          <w:rFonts w:ascii="Verdana" w:hAnsi="Verdana"/>
          <w:color w:val="000000"/>
          <w:sz w:val="20"/>
          <w:szCs w:val="20"/>
        </w:rPr>
        <w:t xml:space="preserve">- </w:t>
      </w:r>
      <w:r w:rsidR="008964D2">
        <w:rPr>
          <w:rFonts w:ascii="Verdana" w:hAnsi="Verdana"/>
          <w:color w:val="000000"/>
          <w:sz w:val="20"/>
          <w:szCs w:val="20"/>
        </w:rPr>
        <w:t xml:space="preserve">het </w:t>
      </w:r>
      <w:r w:rsidRPr="00F575CA">
        <w:rPr>
          <w:rFonts w:ascii="Verdana" w:hAnsi="Verdana"/>
          <w:color w:val="000000"/>
          <w:sz w:val="20"/>
          <w:szCs w:val="20"/>
        </w:rPr>
        <w:t xml:space="preserve">formaat </w:t>
      </w:r>
      <w:r w:rsidR="00A00B0B" w:rsidRPr="00F575CA">
        <w:rPr>
          <w:rFonts w:ascii="Verdana" w:hAnsi="Verdana"/>
          <w:color w:val="000000"/>
          <w:sz w:val="20"/>
          <w:szCs w:val="20"/>
        </w:rPr>
        <w:t xml:space="preserve">van de </w:t>
      </w:r>
      <w:r w:rsidRPr="00F575CA">
        <w:rPr>
          <w:rFonts w:ascii="Verdana" w:hAnsi="Verdana"/>
          <w:color w:val="000000"/>
          <w:sz w:val="20"/>
          <w:szCs w:val="20"/>
        </w:rPr>
        <w:t>attribuutsoorten</w:t>
      </w:r>
    </w:p>
    <w:p w14:paraId="65B604E6" w14:textId="0AE930DF" w:rsidR="00A00B0B" w:rsidRPr="00F575CA" w:rsidRDefault="00A00B0B" w:rsidP="00963F55">
      <w:pPr>
        <w:pStyle w:val="Normaalweb"/>
        <w:rPr>
          <w:rFonts w:ascii="Verdana" w:hAnsi="Verdana"/>
          <w:color w:val="000000"/>
          <w:sz w:val="20"/>
          <w:szCs w:val="20"/>
        </w:rPr>
      </w:pPr>
      <w:r w:rsidRPr="00F575CA">
        <w:rPr>
          <w:rFonts w:ascii="Verdana" w:hAnsi="Verdana"/>
          <w:color w:val="000000"/>
          <w:sz w:val="20"/>
          <w:szCs w:val="20"/>
        </w:rPr>
        <w:t xml:space="preserve">- </w:t>
      </w:r>
      <w:r w:rsidR="008964D2">
        <w:rPr>
          <w:rFonts w:ascii="Verdana" w:hAnsi="Verdana"/>
          <w:color w:val="000000"/>
          <w:sz w:val="20"/>
          <w:szCs w:val="20"/>
        </w:rPr>
        <w:t xml:space="preserve">de </w:t>
      </w:r>
      <w:r w:rsidRPr="00F575CA">
        <w:rPr>
          <w:rFonts w:ascii="Verdana" w:hAnsi="Verdana"/>
          <w:color w:val="000000"/>
          <w:sz w:val="20"/>
          <w:szCs w:val="20"/>
        </w:rPr>
        <w:t>waardenverzameling van de attribuutsoorten</w:t>
      </w:r>
    </w:p>
    <w:p w14:paraId="67387151" w14:textId="37CAF063" w:rsidR="00963F55" w:rsidRPr="00F575CA" w:rsidRDefault="00963F55" w:rsidP="00963F55">
      <w:pPr>
        <w:pStyle w:val="Normaalweb"/>
        <w:rPr>
          <w:rFonts w:ascii="Verdana" w:hAnsi="Verdana"/>
          <w:color w:val="000000"/>
          <w:sz w:val="20"/>
          <w:szCs w:val="20"/>
        </w:rPr>
      </w:pPr>
      <w:r w:rsidRPr="00F575CA">
        <w:rPr>
          <w:rFonts w:ascii="Verdana" w:hAnsi="Verdana"/>
          <w:color w:val="000000"/>
          <w:sz w:val="20"/>
          <w:szCs w:val="20"/>
        </w:rPr>
        <w:t xml:space="preserve">- </w:t>
      </w:r>
      <w:r w:rsidR="008964D2">
        <w:rPr>
          <w:rFonts w:ascii="Verdana" w:hAnsi="Verdana"/>
          <w:color w:val="000000"/>
          <w:sz w:val="20"/>
          <w:szCs w:val="20"/>
        </w:rPr>
        <w:t xml:space="preserve">de </w:t>
      </w:r>
      <w:r w:rsidRPr="00F575CA">
        <w:rPr>
          <w:rFonts w:ascii="Verdana" w:hAnsi="Verdana"/>
          <w:color w:val="000000"/>
          <w:sz w:val="20"/>
          <w:szCs w:val="20"/>
        </w:rPr>
        <w:t xml:space="preserve">materiele historie </w:t>
      </w:r>
      <w:r w:rsidR="00A00B0B" w:rsidRPr="00F575CA">
        <w:rPr>
          <w:rFonts w:ascii="Verdana" w:hAnsi="Verdana"/>
          <w:color w:val="000000"/>
          <w:sz w:val="20"/>
          <w:szCs w:val="20"/>
        </w:rPr>
        <w:t xml:space="preserve">van de </w:t>
      </w:r>
      <w:r w:rsidRPr="00F575CA">
        <w:rPr>
          <w:rFonts w:ascii="Verdana" w:hAnsi="Verdana"/>
          <w:color w:val="000000"/>
          <w:sz w:val="20"/>
          <w:szCs w:val="20"/>
        </w:rPr>
        <w:t>attribuut- en relatiesoorten</w:t>
      </w:r>
    </w:p>
    <w:p w14:paraId="50B0BCB5" w14:textId="0AFA7A90" w:rsidR="00A00B0B" w:rsidRPr="00F575CA" w:rsidRDefault="00A00B0B" w:rsidP="00963F55">
      <w:pPr>
        <w:pStyle w:val="Normaalweb"/>
        <w:rPr>
          <w:rFonts w:ascii="Verdana" w:hAnsi="Verdana"/>
          <w:color w:val="000000"/>
          <w:sz w:val="20"/>
          <w:szCs w:val="20"/>
        </w:rPr>
      </w:pPr>
      <w:r w:rsidRPr="00F575CA">
        <w:rPr>
          <w:rFonts w:ascii="Verdana" w:hAnsi="Verdana"/>
          <w:color w:val="000000"/>
          <w:sz w:val="20"/>
          <w:szCs w:val="20"/>
        </w:rPr>
        <w:t xml:space="preserve">- </w:t>
      </w:r>
      <w:r w:rsidR="008964D2">
        <w:rPr>
          <w:rFonts w:ascii="Verdana" w:hAnsi="Verdana"/>
          <w:color w:val="000000"/>
          <w:sz w:val="20"/>
          <w:szCs w:val="20"/>
        </w:rPr>
        <w:t xml:space="preserve">de </w:t>
      </w:r>
      <w:r w:rsidRPr="00F575CA">
        <w:rPr>
          <w:rFonts w:ascii="Verdana" w:hAnsi="Verdana"/>
          <w:color w:val="000000"/>
          <w:sz w:val="20"/>
          <w:szCs w:val="20"/>
        </w:rPr>
        <w:t>formele historie van de attribuut- en relatiesoorten</w:t>
      </w:r>
    </w:p>
    <w:p w14:paraId="7B601D12" w14:textId="125F36B1" w:rsidR="00963F55" w:rsidRPr="00F575CA" w:rsidRDefault="00963F55" w:rsidP="00963F55">
      <w:pPr>
        <w:pStyle w:val="Normaalweb"/>
        <w:rPr>
          <w:rFonts w:ascii="Verdana" w:hAnsi="Verdana"/>
          <w:color w:val="000000"/>
          <w:sz w:val="20"/>
          <w:szCs w:val="20"/>
        </w:rPr>
      </w:pPr>
      <w:r w:rsidRPr="00F575CA">
        <w:rPr>
          <w:rFonts w:ascii="Verdana" w:hAnsi="Verdana"/>
          <w:color w:val="000000"/>
          <w:sz w:val="20"/>
          <w:szCs w:val="20"/>
        </w:rPr>
        <w:t xml:space="preserve">- </w:t>
      </w:r>
      <w:r w:rsidR="008964D2">
        <w:rPr>
          <w:rFonts w:ascii="Verdana" w:hAnsi="Verdana"/>
          <w:color w:val="000000"/>
          <w:sz w:val="20"/>
          <w:szCs w:val="20"/>
        </w:rPr>
        <w:t xml:space="preserve">de indicatie </w:t>
      </w:r>
      <w:r w:rsidRPr="00F575CA">
        <w:rPr>
          <w:rFonts w:ascii="Verdana" w:hAnsi="Verdana"/>
          <w:color w:val="000000"/>
          <w:sz w:val="20"/>
          <w:szCs w:val="20"/>
        </w:rPr>
        <w:t>in onderzoek</w:t>
      </w:r>
      <w:r w:rsidR="00A00B0B" w:rsidRPr="00F575CA">
        <w:rPr>
          <w:rFonts w:ascii="Verdana" w:hAnsi="Verdana"/>
          <w:color w:val="000000"/>
          <w:sz w:val="20"/>
          <w:szCs w:val="20"/>
        </w:rPr>
        <w:t xml:space="preserve"> van de</w:t>
      </w:r>
      <w:r w:rsidRPr="00F575CA">
        <w:rPr>
          <w:rFonts w:ascii="Verdana" w:hAnsi="Verdana"/>
          <w:color w:val="000000"/>
          <w:sz w:val="20"/>
          <w:szCs w:val="20"/>
        </w:rPr>
        <w:t xml:space="preserve"> attribuut-  en relatiesoorten</w:t>
      </w:r>
    </w:p>
    <w:p w14:paraId="314823EA" w14:textId="2E4D7991" w:rsidR="00963F55" w:rsidRPr="00F575CA" w:rsidRDefault="00963F55" w:rsidP="00963F55">
      <w:pPr>
        <w:pStyle w:val="Normaalweb"/>
        <w:rPr>
          <w:rFonts w:ascii="Verdana" w:hAnsi="Verdana"/>
          <w:color w:val="000000"/>
          <w:sz w:val="20"/>
          <w:szCs w:val="20"/>
        </w:rPr>
      </w:pPr>
    </w:p>
    <w:p w14:paraId="3796A2E6" w14:textId="77777777" w:rsidR="00963F55" w:rsidRPr="00F575CA" w:rsidRDefault="00963F55" w:rsidP="00963F55">
      <w:pPr>
        <w:pStyle w:val="Normaalweb"/>
        <w:rPr>
          <w:rFonts w:ascii="Tahoma" w:hAnsi="Tahoma" w:cs="Tahoma"/>
          <w:color w:val="000000"/>
          <w:sz w:val="20"/>
          <w:szCs w:val="20"/>
        </w:rPr>
      </w:pPr>
    </w:p>
    <w:p w14:paraId="36579FB9" w14:textId="1137E5FE" w:rsidR="00963F55" w:rsidRDefault="00963F55" w:rsidP="00963F55">
      <w:pPr>
        <w:pStyle w:val="Normaalweb"/>
        <w:rPr>
          <w:rFonts w:ascii="Verdana" w:hAnsi="Verdana"/>
          <w:color w:val="000000"/>
          <w:sz w:val="20"/>
          <w:szCs w:val="20"/>
        </w:rPr>
      </w:pPr>
      <w:r w:rsidRPr="00F575CA">
        <w:rPr>
          <w:rFonts w:ascii="Verdana" w:hAnsi="Verdana"/>
          <w:color w:val="000000"/>
          <w:sz w:val="20"/>
          <w:szCs w:val="20"/>
        </w:rPr>
        <w:t xml:space="preserve">2) Indien het technisch datamodel van de applicatie afwijkt van (de structuur van) het informatiemodel dan waarborgt de applicatie dat objecten, gegevens daarvan en relaties daartussen onderhouden kunnen worden overeenkomstig de semantiek van het informatiemodel en </w:t>
      </w:r>
      <w:r w:rsidR="00A00B0B" w:rsidRPr="00F575CA">
        <w:rPr>
          <w:rFonts w:ascii="Verdana" w:hAnsi="Verdana"/>
          <w:color w:val="000000"/>
          <w:sz w:val="20"/>
          <w:szCs w:val="20"/>
        </w:rPr>
        <w:t>(</w:t>
      </w:r>
      <w:r w:rsidRPr="00F575CA">
        <w:rPr>
          <w:rFonts w:ascii="Verdana" w:hAnsi="Verdana"/>
          <w:color w:val="000000"/>
          <w:sz w:val="20"/>
          <w:szCs w:val="20"/>
        </w:rPr>
        <w:t>bij gegevensuitwisseling</w:t>
      </w:r>
      <w:r w:rsidR="00A00B0B" w:rsidRPr="00F575CA">
        <w:rPr>
          <w:rFonts w:ascii="Verdana" w:hAnsi="Verdana"/>
          <w:color w:val="000000"/>
          <w:sz w:val="20"/>
          <w:szCs w:val="20"/>
        </w:rPr>
        <w:t>)</w:t>
      </w:r>
      <w:r w:rsidRPr="00F575CA">
        <w:rPr>
          <w:rFonts w:ascii="Verdana" w:hAnsi="Verdana"/>
          <w:color w:val="000000"/>
          <w:sz w:val="20"/>
          <w:szCs w:val="20"/>
        </w:rPr>
        <w:t xml:space="preserve"> vertaald</w:t>
      </w:r>
      <w:r w:rsidR="00A00B0B" w:rsidRPr="00F575CA">
        <w:rPr>
          <w:rFonts w:ascii="Verdana" w:hAnsi="Verdana"/>
          <w:color w:val="000000"/>
          <w:sz w:val="20"/>
          <w:szCs w:val="20"/>
        </w:rPr>
        <w:t xml:space="preserve"> </w:t>
      </w:r>
      <w:r w:rsidRPr="00F575CA">
        <w:rPr>
          <w:rFonts w:ascii="Verdana" w:hAnsi="Verdana"/>
          <w:color w:val="000000"/>
          <w:sz w:val="20"/>
          <w:szCs w:val="20"/>
        </w:rPr>
        <w:t xml:space="preserve">kunnen worden naar </w:t>
      </w:r>
      <w:r w:rsidR="00A00B0B" w:rsidRPr="00F575CA">
        <w:rPr>
          <w:rFonts w:ascii="Verdana" w:hAnsi="Verdana"/>
          <w:color w:val="000000"/>
          <w:sz w:val="20"/>
          <w:szCs w:val="20"/>
        </w:rPr>
        <w:t xml:space="preserve">de structuur van het </w:t>
      </w:r>
      <w:r w:rsidRPr="00F575CA">
        <w:rPr>
          <w:rFonts w:ascii="Verdana" w:hAnsi="Verdana"/>
          <w:color w:val="000000"/>
          <w:sz w:val="20"/>
          <w:szCs w:val="20"/>
        </w:rPr>
        <w:t>informatiemodel.</w:t>
      </w:r>
    </w:p>
    <w:p w14:paraId="5A974FAD" w14:textId="77777777" w:rsidR="00963F55" w:rsidRDefault="00963F55" w:rsidP="00963F55">
      <w:pPr>
        <w:rPr>
          <w:rFonts w:ascii="Verdana" w:hAnsi="Verdana"/>
          <w:color w:val="000000"/>
          <w:sz w:val="20"/>
          <w:szCs w:val="20"/>
        </w:rPr>
      </w:pPr>
    </w:p>
    <w:p w14:paraId="76A2D983" w14:textId="77777777" w:rsidR="00C758F8" w:rsidRDefault="00C758F8">
      <w:bookmarkStart w:id="0" w:name="_GoBack"/>
      <w:bookmarkEnd w:id="0"/>
    </w:p>
    <w:sectPr w:rsidR="00C758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A3ED7"/>
    <w:multiLevelType w:val="hybridMultilevel"/>
    <w:tmpl w:val="9EFA831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FF8"/>
    <w:rsid w:val="000029C4"/>
    <w:rsid w:val="00002D19"/>
    <w:rsid w:val="00003D55"/>
    <w:rsid w:val="00004210"/>
    <w:rsid w:val="000046FE"/>
    <w:rsid w:val="000052E5"/>
    <w:rsid w:val="00006276"/>
    <w:rsid w:val="00007F0C"/>
    <w:rsid w:val="00014646"/>
    <w:rsid w:val="00014C52"/>
    <w:rsid w:val="0001567B"/>
    <w:rsid w:val="00015EE0"/>
    <w:rsid w:val="00016204"/>
    <w:rsid w:val="00017BC3"/>
    <w:rsid w:val="000231EB"/>
    <w:rsid w:val="00025590"/>
    <w:rsid w:val="00026317"/>
    <w:rsid w:val="000323D1"/>
    <w:rsid w:val="00033494"/>
    <w:rsid w:val="00037DB7"/>
    <w:rsid w:val="0004110B"/>
    <w:rsid w:val="00042CB9"/>
    <w:rsid w:val="000474F8"/>
    <w:rsid w:val="00047E1D"/>
    <w:rsid w:val="00050F9D"/>
    <w:rsid w:val="00054591"/>
    <w:rsid w:val="00056EA0"/>
    <w:rsid w:val="00057C0D"/>
    <w:rsid w:val="00062E7B"/>
    <w:rsid w:val="00065983"/>
    <w:rsid w:val="00067DC1"/>
    <w:rsid w:val="00067F7A"/>
    <w:rsid w:val="0007055E"/>
    <w:rsid w:val="00071233"/>
    <w:rsid w:val="00083CDD"/>
    <w:rsid w:val="000856F2"/>
    <w:rsid w:val="00085FD8"/>
    <w:rsid w:val="00093C4D"/>
    <w:rsid w:val="00094B04"/>
    <w:rsid w:val="0009551E"/>
    <w:rsid w:val="00095E1D"/>
    <w:rsid w:val="00097E43"/>
    <w:rsid w:val="000A28DE"/>
    <w:rsid w:val="000A377D"/>
    <w:rsid w:val="000A7E16"/>
    <w:rsid w:val="000B0329"/>
    <w:rsid w:val="000B4BBE"/>
    <w:rsid w:val="000B5B82"/>
    <w:rsid w:val="000B5ED9"/>
    <w:rsid w:val="000B6FAC"/>
    <w:rsid w:val="000C04E1"/>
    <w:rsid w:val="000C095C"/>
    <w:rsid w:val="000C1B71"/>
    <w:rsid w:val="000C4CA6"/>
    <w:rsid w:val="000C6980"/>
    <w:rsid w:val="000C7095"/>
    <w:rsid w:val="000D077F"/>
    <w:rsid w:val="000D0B03"/>
    <w:rsid w:val="000D49EF"/>
    <w:rsid w:val="000E02AE"/>
    <w:rsid w:val="000E286E"/>
    <w:rsid w:val="000E31ED"/>
    <w:rsid w:val="000E4101"/>
    <w:rsid w:val="000E671D"/>
    <w:rsid w:val="000F0D19"/>
    <w:rsid w:val="000F11FF"/>
    <w:rsid w:val="000F471A"/>
    <w:rsid w:val="0010355C"/>
    <w:rsid w:val="00103D9F"/>
    <w:rsid w:val="00106583"/>
    <w:rsid w:val="0010773A"/>
    <w:rsid w:val="001102E5"/>
    <w:rsid w:val="00113E9F"/>
    <w:rsid w:val="001202D5"/>
    <w:rsid w:val="0012166B"/>
    <w:rsid w:val="00122418"/>
    <w:rsid w:val="00122522"/>
    <w:rsid w:val="0012631B"/>
    <w:rsid w:val="001264C4"/>
    <w:rsid w:val="00126BB8"/>
    <w:rsid w:val="00145CE8"/>
    <w:rsid w:val="001461E2"/>
    <w:rsid w:val="001513A1"/>
    <w:rsid w:val="001515C3"/>
    <w:rsid w:val="00151BD4"/>
    <w:rsid w:val="001526F9"/>
    <w:rsid w:val="00156107"/>
    <w:rsid w:val="00157336"/>
    <w:rsid w:val="00160A81"/>
    <w:rsid w:val="00165ACA"/>
    <w:rsid w:val="00166C67"/>
    <w:rsid w:val="00171C68"/>
    <w:rsid w:val="00173007"/>
    <w:rsid w:val="001753E3"/>
    <w:rsid w:val="001771D8"/>
    <w:rsid w:val="0017729B"/>
    <w:rsid w:val="00177DAE"/>
    <w:rsid w:val="001806BC"/>
    <w:rsid w:val="00180779"/>
    <w:rsid w:val="001830FA"/>
    <w:rsid w:val="00185F68"/>
    <w:rsid w:val="00192BC5"/>
    <w:rsid w:val="001950B0"/>
    <w:rsid w:val="0019649E"/>
    <w:rsid w:val="0019790F"/>
    <w:rsid w:val="001A144B"/>
    <w:rsid w:val="001A28B6"/>
    <w:rsid w:val="001A2E57"/>
    <w:rsid w:val="001A44BF"/>
    <w:rsid w:val="001A4F2A"/>
    <w:rsid w:val="001A50BC"/>
    <w:rsid w:val="001A7DC7"/>
    <w:rsid w:val="001B25E1"/>
    <w:rsid w:val="001B710B"/>
    <w:rsid w:val="001C2E8A"/>
    <w:rsid w:val="001C2EEC"/>
    <w:rsid w:val="001C3E8A"/>
    <w:rsid w:val="001C5CF2"/>
    <w:rsid w:val="001C6C77"/>
    <w:rsid w:val="001C75B3"/>
    <w:rsid w:val="001D14A3"/>
    <w:rsid w:val="001D27F1"/>
    <w:rsid w:val="001D375A"/>
    <w:rsid w:val="001D3885"/>
    <w:rsid w:val="001D6E5F"/>
    <w:rsid w:val="001E1CCC"/>
    <w:rsid w:val="001E27F8"/>
    <w:rsid w:val="001E3FF0"/>
    <w:rsid w:val="001E73DA"/>
    <w:rsid w:val="001F0954"/>
    <w:rsid w:val="00210931"/>
    <w:rsid w:val="00211272"/>
    <w:rsid w:val="00212AA9"/>
    <w:rsid w:val="0021393E"/>
    <w:rsid w:val="00214C7F"/>
    <w:rsid w:val="002168B9"/>
    <w:rsid w:val="00224054"/>
    <w:rsid w:val="00241736"/>
    <w:rsid w:val="00243A58"/>
    <w:rsid w:val="00243ED1"/>
    <w:rsid w:val="002452DB"/>
    <w:rsid w:val="002479C0"/>
    <w:rsid w:val="00247C27"/>
    <w:rsid w:val="002540B8"/>
    <w:rsid w:val="00257A2A"/>
    <w:rsid w:val="00260198"/>
    <w:rsid w:val="002604C3"/>
    <w:rsid w:val="0026095E"/>
    <w:rsid w:val="0026436E"/>
    <w:rsid w:val="002649A4"/>
    <w:rsid w:val="00266B73"/>
    <w:rsid w:val="00270390"/>
    <w:rsid w:val="00272125"/>
    <w:rsid w:val="002731C1"/>
    <w:rsid w:val="00274FD6"/>
    <w:rsid w:val="00277EFE"/>
    <w:rsid w:val="00282950"/>
    <w:rsid w:val="00282DCC"/>
    <w:rsid w:val="0029069B"/>
    <w:rsid w:val="00290ABA"/>
    <w:rsid w:val="002946DE"/>
    <w:rsid w:val="002A0AC1"/>
    <w:rsid w:val="002A73C8"/>
    <w:rsid w:val="002B1C80"/>
    <w:rsid w:val="002B2209"/>
    <w:rsid w:val="002B5BE0"/>
    <w:rsid w:val="002C2D23"/>
    <w:rsid w:val="002C6368"/>
    <w:rsid w:val="002C7392"/>
    <w:rsid w:val="002D0C1D"/>
    <w:rsid w:val="002D2B2F"/>
    <w:rsid w:val="002D2C2D"/>
    <w:rsid w:val="002D5CE0"/>
    <w:rsid w:val="002E1CD7"/>
    <w:rsid w:val="002E71AE"/>
    <w:rsid w:val="002F2E9F"/>
    <w:rsid w:val="002F5E48"/>
    <w:rsid w:val="002F6EFE"/>
    <w:rsid w:val="003002B8"/>
    <w:rsid w:val="00305BB1"/>
    <w:rsid w:val="00305F23"/>
    <w:rsid w:val="003076C6"/>
    <w:rsid w:val="00310E53"/>
    <w:rsid w:val="003119B2"/>
    <w:rsid w:val="00312915"/>
    <w:rsid w:val="003130A3"/>
    <w:rsid w:val="003170B8"/>
    <w:rsid w:val="00320611"/>
    <w:rsid w:val="00321D1B"/>
    <w:rsid w:val="00321FB5"/>
    <w:rsid w:val="003300CC"/>
    <w:rsid w:val="003352AB"/>
    <w:rsid w:val="00340D5F"/>
    <w:rsid w:val="00347255"/>
    <w:rsid w:val="00351C55"/>
    <w:rsid w:val="0035706C"/>
    <w:rsid w:val="0035730B"/>
    <w:rsid w:val="00357C3E"/>
    <w:rsid w:val="003606F5"/>
    <w:rsid w:val="00360AAE"/>
    <w:rsid w:val="00367449"/>
    <w:rsid w:val="00371B5F"/>
    <w:rsid w:val="003740B7"/>
    <w:rsid w:val="003750F4"/>
    <w:rsid w:val="00375765"/>
    <w:rsid w:val="00376265"/>
    <w:rsid w:val="003839AF"/>
    <w:rsid w:val="00383C00"/>
    <w:rsid w:val="003848DB"/>
    <w:rsid w:val="00390568"/>
    <w:rsid w:val="00392042"/>
    <w:rsid w:val="00393DE8"/>
    <w:rsid w:val="003A3419"/>
    <w:rsid w:val="003A3C3C"/>
    <w:rsid w:val="003A544C"/>
    <w:rsid w:val="003B17CA"/>
    <w:rsid w:val="003B4B56"/>
    <w:rsid w:val="003C3AF2"/>
    <w:rsid w:val="003C3CD2"/>
    <w:rsid w:val="003C429B"/>
    <w:rsid w:val="003C62BC"/>
    <w:rsid w:val="003D175A"/>
    <w:rsid w:val="003D2E4E"/>
    <w:rsid w:val="003E63AE"/>
    <w:rsid w:val="003F0E28"/>
    <w:rsid w:val="003F1C21"/>
    <w:rsid w:val="003F4694"/>
    <w:rsid w:val="003F6C37"/>
    <w:rsid w:val="004074BF"/>
    <w:rsid w:val="00414907"/>
    <w:rsid w:val="0042216D"/>
    <w:rsid w:val="00422365"/>
    <w:rsid w:val="00423F3D"/>
    <w:rsid w:val="004243F4"/>
    <w:rsid w:val="00424649"/>
    <w:rsid w:val="0043439C"/>
    <w:rsid w:val="004429E4"/>
    <w:rsid w:val="00442FCB"/>
    <w:rsid w:val="00445356"/>
    <w:rsid w:val="00446CBC"/>
    <w:rsid w:val="00447B1B"/>
    <w:rsid w:val="0045105C"/>
    <w:rsid w:val="00453234"/>
    <w:rsid w:val="00453F17"/>
    <w:rsid w:val="004556B8"/>
    <w:rsid w:val="00457379"/>
    <w:rsid w:val="00460D7E"/>
    <w:rsid w:val="00465AFA"/>
    <w:rsid w:val="00467255"/>
    <w:rsid w:val="00470304"/>
    <w:rsid w:val="00473A2B"/>
    <w:rsid w:val="00474210"/>
    <w:rsid w:val="00475294"/>
    <w:rsid w:val="0047600F"/>
    <w:rsid w:val="004807AC"/>
    <w:rsid w:val="00484CA5"/>
    <w:rsid w:val="00492BCF"/>
    <w:rsid w:val="00492D73"/>
    <w:rsid w:val="00495D35"/>
    <w:rsid w:val="00496421"/>
    <w:rsid w:val="004A0AFD"/>
    <w:rsid w:val="004A35F9"/>
    <w:rsid w:val="004A490E"/>
    <w:rsid w:val="004A710B"/>
    <w:rsid w:val="004A789A"/>
    <w:rsid w:val="004A7CFD"/>
    <w:rsid w:val="004B2F81"/>
    <w:rsid w:val="004B40D5"/>
    <w:rsid w:val="004B51F4"/>
    <w:rsid w:val="004B661D"/>
    <w:rsid w:val="004B764E"/>
    <w:rsid w:val="004C0351"/>
    <w:rsid w:val="004C5357"/>
    <w:rsid w:val="004C7D98"/>
    <w:rsid w:val="004D0F6D"/>
    <w:rsid w:val="004D1CFA"/>
    <w:rsid w:val="004D2CAB"/>
    <w:rsid w:val="004D47CE"/>
    <w:rsid w:val="004D7E73"/>
    <w:rsid w:val="004E1155"/>
    <w:rsid w:val="004E1446"/>
    <w:rsid w:val="004E1F92"/>
    <w:rsid w:val="004E6492"/>
    <w:rsid w:val="004E651A"/>
    <w:rsid w:val="004E6AE2"/>
    <w:rsid w:val="004E70B2"/>
    <w:rsid w:val="004F2D72"/>
    <w:rsid w:val="004F3160"/>
    <w:rsid w:val="004F3F06"/>
    <w:rsid w:val="004F6F04"/>
    <w:rsid w:val="004F71FF"/>
    <w:rsid w:val="0050180E"/>
    <w:rsid w:val="00501B30"/>
    <w:rsid w:val="0050206E"/>
    <w:rsid w:val="0051138A"/>
    <w:rsid w:val="00514768"/>
    <w:rsid w:val="0052158A"/>
    <w:rsid w:val="005255A8"/>
    <w:rsid w:val="0053456F"/>
    <w:rsid w:val="00536C69"/>
    <w:rsid w:val="00541806"/>
    <w:rsid w:val="00543748"/>
    <w:rsid w:val="00544185"/>
    <w:rsid w:val="005448B8"/>
    <w:rsid w:val="00545740"/>
    <w:rsid w:val="00555A20"/>
    <w:rsid w:val="005570DA"/>
    <w:rsid w:val="0056255D"/>
    <w:rsid w:val="0056390A"/>
    <w:rsid w:val="0056487F"/>
    <w:rsid w:val="00565C18"/>
    <w:rsid w:val="00572EA4"/>
    <w:rsid w:val="0057315C"/>
    <w:rsid w:val="005749F8"/>
    <w:rsid w:val="005801A6"/>
    <w:rsid w:val="00583936"/>
    <w:rsid w:val="00583A0A"/>
    <w:rsid w:val="00584530"/>
    <w:rsid w:val="0058775A"/>
    <w:rsid w:val="0058780B"/>
    <w:rsid w:val="005902F8"/>
    <w:rsid w:val="00592A8E"/>
    <w:rsid w:val="005970F9"/>
    <w:rsid w:val="005A2C22"/>
    <w:rsid w:val="005A2E75"/>
    <w:rsid w:val="005A439D"/>
    <w:rsid w:val="005A4552"/>
    <w:rsid w:val="005A4E5E"/>
    <w:rsid w:val="005A7D11"/>
    <w:rsid w:val="005B1B4E"/>
    <w:rsid w:val="005B299A"/>
    <w:rsid w:val="005C2AE9"/>
    <w:rsid w:val="005D08C6"/>
    <w:rsid w:val="005D0C5C"/>
    <w:rsid w:val="005D2929"/>
    <w:rsid w:val="005D4382"/>
    <w:rsid w:val="005D5C75"/>
    <w:rsid w:val="005D66FE"/>
    <w:rsid w:val="005D6CBE"/>
    <w:rsid w:val="005E0320"/>
    <w:rsid w:val="005E2404"/>
    <w:rsid w:val="005E2BDA"/>
    <w:rsid w:val="005E5294"/>
    <w:rsid w:val="005F0E1A"/>
    <w:rsid w:val="005F3297"/>
    <w:rsid w:val="005F4502"/>
    <w:rsid w:val="00601FE7"/>
    <w:rsid w:val="006030E1"/>
    <w:rsid w:val="006048C9"/>
    <w:rsid w:val="006057A1"/>
    <w:rsid w:val="0061165A"/>
    <w:rsid w:val="006129D4"/>
    <w:rsid w:val="00612FF8"/>
    <w:rsid w:val="00623F5B"/>
    <w:rsid w:val="006261F5"/>
    <w:rsid w:val="006265B2"/>
    <w:rsid w:val="00631D09"/>
    <w:rsid w:val="0063203B"/>
    <w:rsid w:val="006336EE"/>
    <w:rsid w:val="00634BA5"/>
    <w:rsid w:val="00635417"/>
    <w:rsid w:val="00644C80"/>
    <w:rsid w:val="00650300"/>
    <w:rsid w:val="00651462"/>
    <w:rsid w:val="00651FCF"/>
    <w:rsid w:val="0065296C"/>
    <w:rsid w:val="00652E19"/>
    <w:rsid w:val="006555F5"/>
    <w:rsid w:val="00660EB5"/>
    <w:rsid w:val="00661768"/>
    <w:rsid w:val="00665877"/>
    <w:rsid w:val="0067194B"/>
    <w:rsid w:val="00674E3F"/>
    <w:rsid w:val="006751D1"/>
    <w:rsid w:val="0068099E"/>
    <w:rsid w:val="006818FB"/>
    <w:rsid w:val="00682D4F"/>
    <w:rsid w:val="0068306C"/>
    <w:rsid w:val="00687ABE"/>
    <w:rsid w:val="006906E1"/>
    <w:rsid w:val="0069429D"/>
    <w:rsid w:val="006966AA"/>
    <w:rsid w:val="00697E82"/>
    <w:rsid w:val="006A01DA"/>
    <w:rsid w:val="006A46B2"/>
    <w:rsid w:val="006B0768"/>
    <w:rsid w:val="006B3ABE"/>
    <w:rsid w:val="006B73B0"/>
    <w:rsid w:val="006C08AD"/>
    <w:rsid w:val="006C0D48"/>
    <w:rsid w:val="006C0D73"/>
    <w:rsid w:val="006C14F8"/>
    <w:rsid w:val="006C2933"/>
    <w:rsid w:val="006C2E31"/>
    <w:rsid w:val="006C4FA4"/>
    <w:rsid w:val="006C5607"/>
    <w:rsid w:val="006C73D0"/>
    <w:rsid w:val="006D1049"/>
    <w:rsid w:val="006E0E0B"/>
    <w:rsid w:val="006E1076"/>
    <w:rsid w:val="006E27EA"/>
    <w:rsid w:val="006E41B2"/>
    <w:rsid w:val="006E516E"/>
    <w:rsid w:val="006F22D3"/>
    <w:rsid w:val="006F3C78"/>
    <w:rsid w:val="006F4656"/>
    <w:rsid w:val="006F6313"/>
    <w:rsid w:val="006F765C"/>
    <w:rsid w:val="00703E1F"/>
    <w:rsid w:val="00705B21"/>
    <w:rsid w:val="007107D7"/>
    <w:rsid w:val="00710A9B"/>
    <w:rsid w:val="00713213"/>
    <w:rsid w:val="00722FAB"/>
    <w:rsid w:val="00724FC3"/>
    <w:rsid w:val="0072693B"/>
    <w:rsid w:val="007337F8"/>
    <w:rsid w:val="00734FEF"/>
    <w:rsid w:val="00740BCE"/>
    <w:rsid w:val="007413CF"/>
    <w:rsid w:val="007437E8"/>
    <w:rsid w:val="00744774"/>
    <w:rsid w:val="00744C8D"/>
    <w:rsid w:val="00745695"/>
    <w:rsid w:val="00746A72"/>
    <w:rsid w:val="00747085"/>
    <w:rsid w:val="007473D7"/>
    <w:rsid w:val="00747673"/>
    <w:rsid w:val="0075216E"/>
    <w:rsid w:val="007537A5"/>
    <w:rsid w:val="0075394A"/>
    <w:rsid w:val="007570AE"/>
    <w:rsid w:val="00757C1D"/>
    <w:rsid w:val="00760742"/>
    <w:rsid w:val="00761C66"/>
    <w:rsid w:val="007622F5"/>
    <w:rsid w:val="00765813"/>
    <w:rsid w:val="007660F1"/>
    <w:rsid w:val="00771B4C"/>
    <w:rsid w:val="00775D2C"/>
    <w:rsid w:val="00776362"/>
    <w:rsid w:val="00776A98"/>
    <w:rsid w:val="00782F16"/>
    <w:rsid w:val="0078457F"/>
    <w:rsid w:val="00786B7C"/>
    <w:rsid w:val="00793524"/>
    <w:rsid w:val="00793D2F"/>
    <w:rsid w:val="0079477B"/>
    <w:rsid w:val="007959A1"/>
    <w:rsid w:val="00796A9C"/>
    <w:rsid w:val="007A01FD"/>
    <w:rsid w:val="007A5954"/>
    <w:rsid w:val="007A787A"/>
    <w:rsid w:val="007A7EBD"/>
    <w:rsid w:val="007B0EEC"/>
    <w:rsid w:val="007B0F43"/>
    <w:rsid w:val="007B147F"/>
    <w:rsid w:val="007B5B09"/>
    <w:rsid w:val="007B6757"/>
    <w:rsid w:val="007B7FF8"/>
    <w:rsid w:val="007C0A23"/>
    <w:rsid w:val="007C4178"/>
    <w:rsid w:val="007C4603"/>
    <w:rsid w:val="007C78E3"/>
    <w:rsid w:val="007D004C"/>
    <w:rsid w:val="007D00FD"/>
    <w:rsid w:val="007D209F"/>
    <w:rsid w:val="007E2E2E"/>
    <w:rsid w:val="007E2F7E"/>
    <w:rsid w:val="007E7829"/>
    <w:rsid w:val="007F19ED"/>
    <w:rsid w:val="007F69DE"/>
    <w:rsid w:val="00802140"/>
    <w:rsid w:val="0080397C"/>
    <w:rsid w:val="008062A9"/>
    <w:rsid w:val="00806F51"/>
    <w:rsid w:val="008073BE"/>
    <w:rsid w:val="0081185A"/>
    <w:rsid w:val="0081304E"/>
    <w:rsid w:val="00814D0E"/>
    <w:rsid w:val="00814E03"/>
    <w:rsid w:val="008161BE"/>
    <w:rsid w:val="00816892"/>
    <w:rsid w:val="00816D29"/>
    <w:rsid w:val="008214A3"/>
    <w:rsid w:val="008309F9"/>
    <w:rsid w:val="00844549"/>
    <w:rsid w:val="00845B45"/>
    <w:rsid w:val="008477D3"/>
    <w:rsid w:val="00853A34"/>
    <w:rsid w:val="00854562"/>
    <w:rsid w:val="00856FCA"/>
    <w:rsid w:val="008574BD"/>
    <w:rsid w:val="00861CEE"/>
    <w:rsid w:val="00863294"/>
    <w:rsid w:val="008640F5"/>
    <w:rsid w:val="0086491E"/>
    <w:rsid w:val="00864F88"/>
    <w:rsid w:val="00866162"/>
    <w:rsid w:val="008731E9"/>
    <w:rsid w:val="00876D72"/>
    <w:rsid w:val="00877F00"/>
    <w:rsid w:val="008867C4"/>
    <w:rsid w:val="00886F78"/>
    <w:rsid w:val="00891888"/>
    <w:rsid w:val="00893EFA"/>
    <w:rsid w:val="00894543"/>
    <w:rsid w:val="008964D2"/>
    <w:rsid w:val="00897ECC"/>
    <w:rsid w:val="008A1C79"/>
    <w:rsid w:val="008A289C"/>
    <w:rsid w:val="008A32C3"/>
    <w:rsid w:val="008A4458"/>
    <w:rsid w:val="008A52B8"/>
    <w:rsid w:val="008A67D9"/>
    <w:rsid w:val="008C165E"/>
    <w:rsid w:val="008C71BE"/>
    <w:rsid w:val="008C7F65"/>
    <w:rsid w:val="008D07D1"/>
    <w:rsid w:val="008D0E32"/>
    <w:rsid w:val="008D7E2E"/>
    <w:rsid w:val="008E10A9"/>
    <w:rsid w:val="008E1181"/>
    <w:rsid w:val="008E1B85"/>
    <w:rsid w:val="008E4343"/>
    <w:rsid w:val="008E4FC1"/>
    <w:rsid w:val="008E5F0F"/>
    <w:rsid w:val="008F047C"/>
    <w:rsid w:val="008F434F"/>
    <w:rsid w:val="008F6140"/>
    <w:rsid w:val="0090103F"/>
    <w:rsid w:val="00912273"/>
    <w:rsid w:val="00913258"/>
    <w:rsid w:val="00914534"/>
    <w:rsid w:val="00915F32"/>
    <w:rsid w:val="009176B9"/>
    <w:rsid w:val="00922E43"/>
    <w:rsid w:val="00923A26"/>
    <w:rsid w:val="00924023"/>
    <w:rsid w:val="0092645B"/>
    <w:rsid w:val="0092799A"/>
    <w:rsid w:val="00927B96"/>
    <w:rsid w:val="00932CB3"/>
    <w:rsid w:val="0094005C"/>
    <w:rsid w:val="00945A79"/>
    <w:rsid w:val="00951C29"/>
    <w:rsid w:val="0095255A"/>
    <w:rsid w:val="0095421D"/>
    <w:rsid w:val="009548CA"/>
    <w:rsid w:val="00960B7A"/>
    <w:rsid w:val="00960FFD"/>
    <w:rsid w:val="00961A39"/>
    <w:rsid w:val="00963F55"/>
    <w:rsid w:val="009678F2"/>
    <w:rsid w:val="009700A6"/>
    <w:rsid w:val="00970866"/>
    <w:rsid w:val="00970B84"/>
    <w:rsid w:val="009722B2"/>
    <w:rsid w:val="009753E4"/>
    <w:rsid w:val="00977A0A"/>
    <w:rsid w:val="00980CC9"/>
    <w:rsid w:val="00982DEA"/>
    <w:rsid w:val="009875B6"/>
    <w:rsid w:val="00992E1F"/>
    <w:rsid w:val="009940CD"/>
    <w:rsid w:val="00996705"/>
    <w:rsid w:val="009A1212"/>
    <w:rsid w:val="009A1502"/>
    <w:rsid w:val="009A1E4D"/>
    <w:rsid w:val="009A4D1D"/>
    <w:rsid w:val="009A4F8E"/>
    <w:rsid w:val="009B27DB"/>
    <w:rsid w:val="009B4195"/>
    <w:rsid w:val="009B523C"/>
    <w:rsid w:val="009B6A74"/>
    <w:rsid w:val="009C0024"/>
    <w:rsid w:val="009C397E"/>
    <w:rsid w:val="009C3E10"/>
    <w:rsid w:val="009C64E0"/>
    <w:rsid w:val="009C6BC0"/>
    <w:rsid w:val="009D1B4C"/>
    <w:rsid w:val="009D2BA0"/>
    <w:rsid w:val="009D6B74"/>
    <w:rsid w:val="009E1346"/>
    <w:rsid w:val="009E16C2"/>
    <w:rsid w:val="009E5DD9"/>
    <w:rsid w:val="009E66BB"/>
    <w:rsid w:val="009E7601"/>
    <w:rsid w:val="00A00B0B"/>
    <w:rsid w:val="00A00E02"/>
    <w:rsid w:val="00A01F68"/>
    <w:rsid w:val="00A036F0"/>
    <w:rsid w:val="00A0622A"/>
    <w:rsid w:val="00A06711"/>
    <w:rsid w:val="00A073D3"/>
    <w:rsid w:val="00A10F11"/>
    <w:rsid w:val="00A129F4"/>
    <w:rsid w:val="00A141D0"/>
    <w:rsid w:val="00A14629"/>
    <w:rsid w:val="00A14BCB"/>
    <w:rsid w:val="00A24A39"/>
    <w:rsid w:val="00A268F4"/>
    <w:rsid w:val="00A3115E"/>
    <w:rsid w:val="00A3713A"/>
    <w:rsid w:val="00A371E3"/>
    <w:rsid w:val="00A40F19"/>
    <w:rsid w:val="00A44AFA"/>
    <w:rsid w:val="00A45F79"/>
    <w:rsid w:val="00A53D5B"/>
    <w:rsid w:val="00A56F29"/>
    <w:rsid w:val="00A616F0"/>
    <w:rsid w:val="00A6199B"/>
    <w:rsid w:val="00A6230D"/>
    <w:rsid w:val="00A64A4B"/>
    <w:rsid w:val="00A64F0F"/>
    <w:rsid w:val="00A670B8"/>
    <w:rsid w:val="00A724A2"/>
    <w:rsid w:val="00A72670"/>
    <w:rsid w:val="00A7372A"/>
    <w:rsid w:val="00A74F80"/>
    <w:rsid w:val="00A750B9"/>
    <w:rsid w:val="00A760EB"/>
    <w:rsid w:val="00A8227E"/>
    <w:rsid w:val="00A83B68"/>
    <w:rsid w:val="00A842D8"/>
    <w:rsid w:val="00A84FBF"/>
    <w:rsid w:val="00A909A9"/>
    <w:rsid w:val="00A91EC0"/>
    <w:rsid w:val="00A96030"/>
    <w:rsid w:val="00AA2DD9"/>
    <w:rsid w:val="00AA4262"/>
    <w:rsid w:val="00AA7E1D"/>
    <w:rsid w:val="00AB1738"/>
    <w:rsid w:val="00AB1C86"/>
    <w:rsid w:val="00AB4FA7"/>
    <w:rsid w:val="00AB5DF2"/>
    <w:rsid w:val="00AC04C6"/>
    <w:rsid w:val="00AC077A"/>
    <w:rsid w:val="00AC4DA7"/>
    <w:rsid w:val="00AC6034"/>
    <w:rsid w:val="00AD3727"/>
    <w:rsid w:val="00AD4C60"/>
    <w:rsid w:val="00AD6B6A"/>
    <w:rsid w:val="00AE46BB"/>
    <w:rsid w:val="00AE5B7A"/>
    <w:rsid w:val="00AE5FBE"/>
    <w:rsid w:val="00AE7258"/>
    <w:rsid w:val="00AF6D16"/>
    <w:rsid w:val="00B016EF"/>
    <w:rsid w:val="00B02762"/>
    <w:rsid w:val="00B040F1"/>
    <w:rsid w:val="00B057CA"/>
    <w:rsid w:val="00B10911"/>
    <w:rsid w:val="00B111A1"/>
    <w:rsid w:val="00B1593D"/>
    <w:rsid w:val="00B169EF"/>
    <w:rsid w:val="00B216F6"/>
    <w:rsid w:val="00B225F8"/>
    <w:rsid w:val="00B31A9D"/>
    <w:rsid w:val="00B31BC7"/>
    <w:rsid w:val="00B34515"/>
    <w:rsid w:val="00B36F8E"/>
    <w:rsid w:val="00B42866"/>
    <w:rsid w:val="00B522EF"/>
    <w:rsid w:val="00B52A36"/>
    <w:rsid w:val="00B54765"/>
    <w:rsid w:val="00B563B3"/>
    <w:rsid w:val="00B57339"/>
    <w:rsid w:val="00B61CDD"/>
    <w:rsid w:val="00B63658"/>
    <w:rsid w:val="00B72FE3"/>
    <w:rsid w:val="00B7320F"/>
    <w:rsid w:val="00B815E2"/>
    <w:rsid w:val="00B860C1"/>
    <w:rsid w:val="00B86C2A"/>
    <w:rsid w:val="00B87279"/>
    <w:rsid w:val="00B90D05"/>
    <w:rsid w:val="00B90ED0"/>
    <w:rsid w:val="00B949B8"/>
    <w:rsid w:val="00B96238"/>
    <w:rsid w:val="00BA1376"/>
    <w:rsid w:val="00BA174E"/>
    <w:rsid w:val="00BB0094"/>
    <w:rsid w:val="00BB0F9C"/>
    <w:rsid w:val="00BB16FE"/>
    <w:rsid w:val="00BB1DAB"/>
    <w:rsid w:val="00BB1EE4"/>
    <w:rsid w:val="00BB696C"/>
    <w:rsid w:val="00BC16B3"/>
    <w:rsid w:val="00BC272C"/>
    <w:rsid w:val="00BC27FF"/>
    <w:rsid w:val="00BC4698"/>
    <w:rsid w:val="00BC476D"/>
    <w:rsid w:val="00BC53F8"/>
    <w:rsid w:val="00BD0F9B"/>
    <w:rsid w:val="00BD205C"/>
    <w:rsid w:val="00BD4FF8"/>
    <w:rsid w:val="00BD5DA0"/>
    <w:rsid w:val="00BD6A8E"/>
    <w:rsid w:val="00BD700E"/>
    <w:rsid w:val="00BE3E44"/>
    <w:rsid w:val="00BE4D77"/>
    <w:rsid w:val="00BE4EB8"/>
    <w:rsid w:val="00BE5F12"/>
    <w:rsid w:val="00BE6056"/>
    <w:rsid w:val="00BF029C"/>
    <w:rsid w:val="00BF1355"/>
    <w:rsid w:val="00BF760B"/>
    <w:rsid w:val="00BF7E16"/>
    <w:rsid w:val="00C024AF"/>
    <w:rsid w:val="00C024ED"/>
    <w:rsid w:val="00C02B14"/>
    <w:rsid w:val="00C02F9E"/>
    <w:rsid w:val="00C11B3B"/>
    <w:rsid w:val="00C12E3C"/>
    <w:rsid w:val="00C13389"/>
    <w:rsid w:val="00C148AA"/>
    <w:rsid w:val="00C149A5"/>
    <w:rsid w:val="00C15986"/>
    <w:rsid w:val="00C20FFF"/>
    <w:rsid w:val="00C22466"/>
    <w:rsid w:val="00C2281D"/>
    <w:rsid w:val="00C2531C"/>
    <w:rsid w:val="00C259FE"/>
    <w:rsid w:val="00C26750"/>
    <w:rsid w:val="00C31525"/>
    <w:rsid w:val="00C32785"/>
    <w:rsid w:val="00C32C66"/>
    <w:rsid w:val="00C33987"/>
    <w:rsid w:val="00C4002B"/>
    <w:rsid w:val="00C41C97"/>
    <w:rsid w:val="00C44F75"/>
    <w:rsid w:val="00C46DCA"/>
    <w:rsid w:val="00C47793"/>
    <w:rsid w:val="00C516E5"/>
    <w:rsid w:val="00C53631"/>
    <w:rsid w:val="00C55DD6"/>
    <w:rsid w:val="00C605A8"/>
    <w:rsid w:val="00C65473"/>
    <w:rsid w:val="00C6734E"/>
    <w:rsid w:val="00C73180"/>
    <w:rsid w:val="00C758F8"/>
    <w:rsid w:val="00C7606F"/>
    <w:rsid w:val="00C77CB4"/>
    <w:rsid w:val="00C84EAF"/>
    <w:rsid w:val="00C87728"/>
    <w:rsid w:val="00C945E8"/>
    <w:rsid w:val="00C95A91"/>
    <w:rsid w:val="00CA4A58"/>
    <w:rsid w:val="00CA5E26"/>
    <w:rsid w:val="00CA6712"/>
    <w:rsid w:val="00CB0F26"/>
    <w:rsid w:val="00CB4A42"/>
    <w:rsid w:val="00CC188B"/>
    <w:rsid w:val="00CC2DDD"/>
    <w:rsid w:val="00CC5D90"/>
    <w:rsid w:val="00CC6118"/>
    <w:rsid w:val="00CC6581"/>
    <w:rsid w:val="00CD0CE3"/>
    <w:rsid w:val="00CD61D2"/>
    <w:rsid w:val="00CD6F24"/>
    <w:rsid w:val="00CE3BA6"/>
    <w:rsid w:val="00CE484F"/>
    <w:rsid w:val="00CE69D7"/>
    <w:rsid w:val="00CF08C7"/>
    <w:rsid w:val="00CF0F2F"/>
    <w:rsid w:val="00CF13B4"/>
    <w:rsid w:val="00CF54F7"/>
    <w:rsid w:val="00CF5723"/>
    <w:rsid w:val="00D03215"/>
    <w:rsid w:val="00D0332C"/>
    <w:rsid w:val="00D04C2B"/>
    <w:rsid w:val="00D05234"/>
    <w:rsid w:val="00D07576"/>
    <w:rsid w:val="00D07DDD"/>
    <w:rsid w:val="00D111CD"/>
    <w:rsid w:val="00D14E6C"/>
    <w:rsid w:val="00D15499"/>
    <w:rsid w:val="00D1797B"/>
    <w:rsid w:val="00D30986"/>
    <w:rsid w:val="00D309C9"/>
    <w:rsid w:val="00D32837"/>
    <w:rsid w:val="00D32A57"/>
    <w:rsid w:val="00D37E52"/>
    <w:rsid w:val="00D44F35"/>
    <w:rsid w:val="00D46D7F"/>
    <w:rsid w:val="00D64AFB"/>
    <w:rsid w:val="00D7013C"/>
    <w:rsid w:val="00D71A64"/>
    <w:rsid w:val="00D73494"/>
    <w:rsid w:val="00D74CFA"/>
    <w:rsid w:val="00D8126F"/>
    <w:rsid w:val="00D81A13"/>
    <w:rsid w:val="00D81A5B"/>
    <w:rsid w:val="00D81C47"/>
    <w:rsid w:val="00D84F7F"/>
    <w:rsid w:val="00D865FD"/>
    <w:rsid w:val="00D8695F"/>
    <w:rsid w:val="00D87DEB"/>
    <w:rsid w:val="00D90895"/>
    <w:rsid w:val="00D92333"/>
    <w:rsid w:val="00D9319E"/>
    <w:rsid w:val="00DA18E5"/>
    <w:rsid w:val="00DB1266"/>
    <w:rsid w:val="00DB3179"/>
    <w:rsid w:val="00DB3DA3"/>
    <w:rsid w:val="00DB40A2"/>
    <w:rsid w:val="00DB5DD8"/>
    <w:rsid w:val="00DB5E85"/>
    <w:rsid w:val="00DB6DD8"/>
    <w:rsid w:val="00DB7A8B"/>
    <w:rsid w:val="00DC1327"/>
    <w:rsid w:val="00DC26C9"/>
    <w:rsid w:val="00DC27F4"/>
    <w:rsid w:val="00DC58FC"/>
    <w:rsid w:val="00DC609F"/>
    <w:rsid w:val="00DC795A"/>
    <w:rsid w:val="00DD410A"/>
    <w:rsid w:val="00DD63E8"/>
    <w:rsid w:val="00DD6CE9"/>
    <w:rsid w:val="00DE4B27"/>
    <w:rsid w:val="00DE7A44"/>
    <w:rsid w:val="00DE7CBE"/>
    <w:rsid w:val="00DF15E5"/>
    <w:rsid w:val="00DF211F"/>
    <w:rsid w:val="00DF27D0"/>
    <w:rsid w:val="00DF3C83"/>
    <w:rsid w:val="00E03AA7"/>
    <w:rsid w:val="00E0540E"/>
    <w:rsid w:val="00E05B27"/>
    <w:rsid w:val="00E0693D"/>
    <w:rsid w:val="00E1573B"/>
    <w:rsid w:val="00E15AE6"/>
    <w:rsid w:val="00E17152"/>
    <w:rsid w:val="00E21ED3"/>
    <w:rsid w:val="00E2267A"/>
    <w:rsid w:val="00E22C77"/>
    <w:rsid w:val="00E24E7E"/>
    <w:rsid w:val="00E25C23"/>
    <w:rsid w:val="00E31861"/>
    <w:rsid w:val="00E35015"/>
    <w:rsid w:val="00E35502"/>
    <w:rsid w:val="00E355D1"/>
    <w:rsid w:val="00E36195"/>
    <w:rsid w:val="00E4107E"/>
    <w:rsid w:val="00E4567C"/>
    <w:rsid w:val="00E45F03"/>
    <w:rsid w:val="00E54A55"/>
    <w:rsid w:val="00E55AA6"/>
    <w:rsid w:val="00E6201B"/>
    <w:rsid w:val="00E64AE0"/>
    <w:rsid w:val="00E65394"/>
    <w:rsid w:val="00E666C7"/>
    <w:rsid w:val="00E67F15"/>
    <w:rsid w:val="00E73D22"/>
    <w:rsid w:val="00E7757D"/>
    <w:rsid w:val="00E7790C"/>
    <w:rsid w:val="00E80DC6"/>
    <w:rsid w:val="00E91C85"/>
    <w:rsid w:val="00E92394"/>
    <w:rsid w:val="00E94AD4"/>
    <w:rsid w:val="00E96B2E"/>
    <w:rsid w:val="00E96C2A"/>
    <w:rsid w:val="00E97228"/>
    <w:rsid w:val="00EA1B25"/>
    <w:rsid w:val="00EA25C5"/>
    <w:rsid w:val="00EA2BD8"/>
    <w:rsid w:val="00EA33EA"/>
    <w:rsid w:val="00EA43AF"/>
    <w:rsid w:val="00EA59AA"/>
    <w:rsid w:val="00EA734E"/>
    <w:rsid w:val="00EA7AA2"/>
    <w:rsid w:val="00EB3041"/>
    <w:rsid w:val="00EC14A3"/>
    <w:rsid w:val="00ED2BE7"/>
    <w:rsid w:val="00EE38E7"/>
    <w:rsid w:val="00EE5976"/>
    <w:rsid w:val="00EE65B5"/>
    <w:rsid w:val="00EE6DE5"/>
    <w:rsid w:val="00EE7127"/>
    <w:rsid w:val="00EF1DA8"/>
    <w:rsid w:val="00EF1DDA"/>
    <w:rsid w:val="00EF1EE6"/>
    <w:rsid w:val="00EF400D"/>
    <w:rsid w:val="00EF591B"/>
    <w:rsid w:val="00EF5D41"/>
    <w:rsid w:val="00EF7997"/>
    <w:rsid w:val="00F003E8"/>
    <w:rsid w:val="00F00F9E"/>
    <w:rsid w:val="00F0711A"/>
    <w:rsid w:val="00F07C70"/>
    <w:rsid w:val="00F11A15"/>
    <w:rsid w:val="00F21196"/>
    <w:rsid w:val="00F2203D"/>
    <w:rsid w:val="00F24186"/>
    <w:rsid w:val="00F24339"/>
    <w:rsid w:val="00F24402"/>
    <w:rsid w:val="00F24509"/>
    <w:rsid w:val="00F30C64"/>
    <w:rsid w:val="00F344FB"/>
    <w:rsid w:val="00F36641"/>
    <w:rsid w:val="00F37AE8"/>
    <w:rsid w:val="00F45114"/>
    <w:rsid w:val="00F47FE7"/>
    <w:rsid w:val="00F5054C"/>
    <w:rsid w:val="00F50D28"/>
    <w:rsid w:val="00F56B62"/>
    <w:rsid w:val="00F575CA"/>
    <w:rsid w:val="00F64A93"/>
    <w:rsid w:val="00F71B67"/>
    <w:rsid w:val="00F73A83"/>
    <w:rsid w:val="00F758F5"/>
    <w:rsid w:val="00F76594"/>
    <w:rsid w:val="00F76A68"/>
    <w:rsid w:val="00F81712"/>
    <w:rsid w:val="00F84BE0"/>
    <w:rsid w:val="00F86DE5"/>
    <w:rsid w:val="00F928B3"/>
    <w:rsid w:val="00F9304C"/>
    <w:rsid w:val="00F9496B"/>
    <w:rsid w:val="00F949AC"/>
    <w:rsid w:val="00F95C95"/>
    <w:rsid w:val="00F964D0"/>
    <w:rsid w:val="00FA464D"/>
    <w:rsid w:val="00FA6DD0"/>
    <w:rsid w:val="00FA6EFF"/>
    <w:rsid w:val="00FA70B1"/>
    <w:rsid w:val="00FA773E"/>
    <w:rsid w:val="00FA7A04"/>
    <w:rsid w:val="00FB07EC"/>
    <w:rsid w:val="00FB0FAB"/>
    <w:rsid w:val="00FB367B"/>
    <w:rsid w:val="00FB4AF6"/>
    <w:rsid w:val="00FB4C91"/>
    <w:rsid w:val="00FC4125"/>
    <w:rsid w:val="00FC479D"/>
    <w:rsid w:val="00FC48C8"/>
    <w:rsid w:val="00FC533E"/>
    <w:rsid w:val="00FC61CB"/>
    <w:rsid w:val="00FD1819"/>
    <w:rsid w:val="00FD614B"/>
    <w:rsid w:val="00FD74D8"/>
    <w:rsid w:val="00FE487D"/>
    <w:rsid w:val="00FE7393"/>
    <w:rsid w:val="00FE7CE7"/>
    <w:rsid w:val="00FF495D"/>
    <w:rsid w:val="00FF530D"/>
    <w:rsid w:val="00FF74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AFFE8"/>
  <w15:chartTrackingRefBased/>
  <w15:docId w15:val="{80F26DD4-83CA-4322-9738-F6658D9AC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B7FF8"/>
    <w:pPr>
      <w:spacing w:after="0" w:line="240" w:lineRule="auto"/>
    </w:pPr>
    <w:rPr>
      <w:rFonts w:ascii="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167471">
      <w:bodyDiv w:val="1"/>
      <w:marLeft w:val="0"/>
      <w:marRight w:val="0"/>
      <w:marTop w:val="0"/>
      <w:marBottom w:val="0"/>
      <w:divBdr>
        <w:top w:val="none" w:sz="0" w:space="0" w:color="auto"/>
        <w:left w:val="none" w:sz="0" w:space="0" w:color="auto"/>
        <w:bottom w:val="none" w:sz="0" w:space="0" w:color="auto"/>
        <w:right w:val="none" w:sz="0" w:space="0" w:color="auto"/>
      </w:divBdr>
      <w:divsChild>
        <w:div w:id="1365474981">
          <w:marLeft w:val="0"/>
          <w:marRight w:val="0"/>
          <w:marTop w:val="60"/>
          <w:marBottom w:val="0"/>
          <w:divBdr>
            <w:top w:val="none" w:sz="0" w:space="0" w:color="auto"/>
            <w:left w:val="none" w:sz="0" w:space="0" w:color="auto"/>
            <w:bottom w:val="none" w:sz="0" w:space="0" w:color="auto"/>
            <w:right w:val="none" w:sz="0" w:space="0" w:color="auto"/>
          </w:divBdr>
          <w:divsChild>
            <w:div w:id="301204262">
              <w:marLeft w:val="0"/>
              <w:marRight w:val="0"/>
              <w:marTop w:val="0"/>
              <w:marBottom w:val="0"/>
              <w:divBdr>
                <w:top w:val="none" w:sz="0" w:space="0" w:color="auto"/>
                <w:left w:val="none" w:sz="0" w:space="0" w:color="auto"/>
                <w:bottom w:val="none" w:sz="0" w:space="0" w:color="auto"/>
                <w:right w:val="none" w:sz="0" w:space="0" w:color="auto"/>
              </w:divBdr>
              <w:divsChild>
                <w:div w:id="511071639">
                  <w:marLeft w:val="0"/>
                  <w:marRight w:val="0"/>
                  <w:marTop w:val="0"/>
                  <w:marBottom w:val="0"/>
                  <w:divBdr>
                    <w:top w:val="none" w:sz="0" w:space="0" w:color="auto"/>
                    <w:left w:val="none" w:sz="0" w:space="0" w:color="auto"/>
                    <w:bottom w:val="none" w:sz="0" w:space="0" w:color="auto"/>
                    <w:right w:val="none" w:sz="0" w:space="0" w:color="auto"/>
                  </w:divBdr>
                  <w:divsChild>
                    <w:div w:id="911812935">
                      <w:marLeft w:val="0"/>
                      <w:marRight w:val="0"/>
                      <w:marTop w:val="0"/>
                      <w:marBottom w:val="0"/>
                      <w:divBdr>
                        <w:top w:val="none" w:sz="0" w:space="0" w:color="auto"/>
                        <w:left w:val="none" w:sz="0" w:space="0" w:color="auto"/>
                        <w:bottom w:val="none" w:sz="0" w:space="0" w:color="auto"/>
                        <w:right w:val="none" w:sz="0" w:space="0" w:color="auto"/>
                      </w:divBdr>
                      <w:divsChild>
                        <w:div w:id="683896007">
                          <w:marLeft w:val="0"/>
                          <w:marRight w:val="0"/>
                          <w:marTop w:val="0"/>
                          <w:marBottom w:val="0"/>
                          <w:divBdr>
                            <w:top w:val="none" w:sz="0" w:space="0" w:color="auto"/>
                            <w:left w:val="none" w:sz="0" w:space="0" w:color="auto"/>
                            <w:bottom w:val="none" w:sz="0" w:space="0" w:color="auto"/>
                            <w:right w:val="none" w:sz="0" w:space="0" w:color="auto"/>
                          </w:divBdr>
                          <w:divsChild>
                            <w:div w:id="213031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580180">
      <w:bodyDiv w:val="1"/>
      <w:marLeft w:val="0"/>
      <w:marRight w:val="0"/>
      <w:marTop w:val="0"/>
      <w:marBottom w:val="0"/>
      <w:divBdr>
        <w:top w:val="none" w:sz="0" w:space="0" w:color="auto"/>
        <w:left w:val="none" w:sz="0" w:space="0" w:color="auto"/>
        <w:bottom w:val="none" w:sz="0" w:space="0" w:color="auto"/>
        <w:right w:val="none" w:sz="0" w:space="0" w:color="auto"/>
      </w:divBdr>
    </w:div>
    <w:div w:id="198982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420</Words>
  <Characters>2313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Debats</dc:creator>
  <cp:keywords/>
  <dc:description/>
  <cp:lastModifiedBy>Ellen Debats</cp:lastModifiedBy>
  <cp:revision>6</cp:revision>
  <dcterms:created xsi:type="dcterms:W3CDTF">2014-01-14T11:52:00Z</dcterms:created>
  <dcterms:modified xsi:type="dcterms:W3CDTF">2014-01-14T14:24:00Z</dcterms:modified>
</cp:coreProperties>
</file>